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7C54" w14:textId="77777777" w:rsidR="0083405F" w:rsidRDefault="0083405F">
      <w:pPr>
        <w:pStyle w:val="BodyText"/>
        <w:rPr>
          <w:rFonts w:ascii="Times New Roman"/>
          <w:b w:val="0"/>
          <w:sz w:val="20"/>
        </w:rPr>
      </w:pPr>
    </w:p>
    <w:p w14:paraId="620A93D3" w14:textId="77777777" w:rsidR="0083405F" w:rsidRDefault="0083405F">
      <w:pPr>
        <w:spacing w:before="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3787"/>
        <w:gridCol w:w="3770"/>
        <w:gridCol w:w="3703"/>
      </w:tblGrid>
      <w:tr w:rsidR="00DA6439" w14:paraId="5F8B3826" w14:textId="77777777" w:rsidTr="0047205C">
        <w:trPr>
          <w:trHeight w:val="786"/>
        </w:trPr>
        <w:tc>
          <w:tcPr>
            <w:tcW w:w="13312" w:type="dxa"/>
            <w:gridSpan w:val="4"/>
          </w:tcPr>
          <w:p w14:paraId="0B4B370A" w14:textId="77777777" w:rsidR="00DA6439" w:rsidRDefault="00DA6439" w:rsidP="0047205C">
            <w:pPr>
              <w:pStyle w:val="TableParagraph"/>
              <w:spacing w:line="634" w:lineRule="exact"/>
              <w:ind w:left="2697" w:right="2688"/>
              <w:jc w:val="center"/>
              <w:rPr>
                <w:sz w:val="52"/>
              </w:rPr>
            </w:pPr>
            <w:r>
              <w:rPr>
                <w:sz w:val="52"/>
              </w:rPr>
              <w:t>AGNP Master’s Curriculum (full-time)</w:t>
            </w:r>
          </w:p>
        </w:tc>
      </w:tr>
      <w:tr w:rsidR="00DA6439" w14:paraId="4DE7A448" w14:textId="77777777" w:rsidTr="0047205C">
        <w:trPr>
          <w:trHeight w:val="412"/>
        </w:trPr>
        <w:tc>
          <w:tcPr>
            <w:tcW w:w="2052" w:type="dxa"/>
            <w:shd w:val="clear" w:color="auto" w:fill="F2F2F2"/>
          </w:tcPr>
          <w:p w14:paraId="7AF5E883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  <w:shd w:val="clear" w:color="auto" w:fill="F2F2F2"/>
          </w:tcPr>
          <w:p w14:paraId="46E5DA35" w14:textId="77777777" w:rsidR="00DA6439" w:rsidRDefault="00DA6439" w:rsidP="0047205C">
            <w:pPr>
              <w:pStyle w:val="TableParagraph"/>
              <w:spacing w:before="2"/>
              <w:ind w:left="1449" w:right="1435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70" w:type="dxa"/>
            <w:shd w:val="clear" w:color="auto" w:fill="F2F2F2"/>
          </w:tcPr>
          <w:p w14:paraId="7AF0FD64" w14:textId="77777777" w:rsidR="00DA6439" w:rsidRDefault="00DA6439" w:rsidP="0047205C">
            <w:pPr>
              <w:pStyle w:val="TableParagraph"/>
              <w:spacing w:before="2"/>
              <w:ind w:left="1440" w:right="142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03" w:type="dxa"/>
            <w:shd w:val="clear" w:color="auto" w:fill="F2F2F2"/>
          </w:tcPr>
          <w:p w14:paraId="0A35D2E0" w14:textId="77777777" w:rsidR="00DA6439" w:rsidRDefault="00DA6439" w:rsidP="0047205C">
            <w:pPr>
              <w:pStyle w:val="TableParagraph"/>
              <w:spacing w:before="2"/>
              <w:ind w:right="1358"/>
              <w:jc w:val="right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DA6439" w14:paraId="00C924D7" w14:textId="77777777" w:rsidTr="0047205C">
        <w:trPr>
          <w:trHeight w:val="1924"/>
        </w:trPr>
        <w:tc>
          <w:tcPr>
            <w:tcW w:w="2052" w:type="dxa"/>
          </w:tcPr>
          <w:p w14:paraId="4A962DE1" w14:textId="77777777" w:rsidR="00DA6439" w:rsidRDefault="00DA6439" w:rsidP="0047205C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7E6AF4C4" w14:textId="77777777" w:rsidR="00DA6439" w:rsidRDefault="00DA6439" w:rsidP="0047205C">
            <w:pPr>
              <w:pStyle w:val="TableParagraph"/>
              <w:ind w:left="609"/>
              <w:rPr>
                <w:b/>
                <w:sz w:val="32"/>
              </w:rPr>
            </w:pPr>
            <w:r>
              <w:rPr>
                <w:b/>
                <w:sz w:val="32"/>
              </w:rPr>
              <w:t>Year 1</w:t>
            </w:r>
          </w:p>
        </w:tc>
        <w:tc>
          <w:tcPr>
            <w:tcW w:w="3787" w:type="dxa"/>
          </w:tcPr>
          <w:p w14:paraId="683CEFD9" w14:textId="77777777" w:rsidR="00DA6439" w:rsidRDefault="00DA6439" w:rsidP="0047205C">
            <w:pPr>
              <w:pStyle w:val="TableParagraph"/>
              <w:spacing w:before="1"/>
              <w:ind w:left="107" w:right="819"/>
              <w:rPr>
                <w:sz w:val="18"/>
              </w:rPr>
            </w:pPr>
            <w:r>
              <w:rPr>
                <w:sz w:val="18"/>
              </w:rPr>
              <w:t>NUR 902 Scientific Foundations for the Advanced Practice Nurse (3)</w:t>
            </w:r>
          </w:p>
          <w:p w14:paraId="04CA4036" w14:textId="77777777" w:rsidR="00DA6439" w:rsidRDefault="00DA6439" w:rsidP="0047205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E0E0C11" w14:textId="77777777" w:rsidR="00DA6439" w:rsidRDefault="00DA6439" w:rsidP="0047205C">
            <w:pPr>
              <w:pStyle w:val="TableParagraph"/>
              <w:spacing w:before="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</w:t>
            </w:r>
            <w:r w:rsidRPr="00941222">
              <w:rPr>
                <w:sz w:val="20"/>
                <w:szCs w:val="24"/>
              </w:rPr>
              <w:t>NUR 914: Biostatistics for the APRN (3)</w:t>
            </w:r>
          </w:p>
          <w:p w14:paraId="5BF1C7B5" w14:textId="77777777" w:rsidR="00DA6439" w:rsidRDefault="00DA6439" w:rsidP="0047205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5875B4B" w14:textId="77777777" w:rsidR="00DA6439" w:rsidRDefault="00DA6439" w:rsidP="004720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NUR 907 Adv. Pathophysiology (3)</w:t>
            </w:r>
          </w:p>
        </w:tc>
        <w:tc>
          <w:tcPr>
            <w:tcW w:w="3770" w:type="dxa"/>
          </w:tcPr>
          <w:p w14:paraId="14C645B5" w14:textId="77777777" w:rsidR="00DA6439" w:rsidRDefault="00DA6439" w:rsidP="004720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NUR 903 Healthcare Informatics (3)</w:t>
            </w:r>
          </w:p>
          <w:p w14:paraId="156CF517" w14:textId="77777777" w:rsidR="00DA6439" w:rsidRDefault="00DA6439" w:rsidP="0047205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0034003" w14:textId="77777777" w:rsidR="00DA6439" w:rsidRDefault="00DA6439" w:rsidP="0047205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NUR 908 Adv. Physical Assessment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</w:p>
          <w:p w14:paraId="67BB5F98" w14:textId="77777777" w:rsidR="00DA6439" w:rsidRDefault="00DA6439" w:rsidP="0047205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[2 didactic: 1 clinical] 45 clinical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  <w:p w14:paraId="1A4F4661" w14:textId="77777777" w:rsidR="00DA6439" w:rsidRDefault="00DA6439" w:rsidP="0047205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E4BA9E3" w14:textId="77777777" w:rsidR="00DA6439" w:rsidRDefault="00DA6439" w:rsidP="0047205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NUR 913 Health Promotion (3)</w:t>
            </w:r>
          </w:p>
        </w:tc>
        <w:tc>
          <w:tcPr>
            <w:tcW w:w="3703" w:type="dxa"/>
          </w:tcPr>
          <w:p w14:paraId="67C16193" w14:textId="77777777" w:rsidR="00DA6439" w:rsidRDefault="00DA6439" w:rsidP="0047205C">
            <w:pPr>
              <w:pStyle w:val="TableParagraph"/>
              <w:spacing w:before="1" w:line="480" w:lineRule="auto"/>
              <w:ind w:left="108" w:right="787"/>
              <w:rPr>
                <w:sz w:val="18"/>
              </w:rPr>
            </w:pPr>
            <w:r>
              <w:rPr>
                <w:sz w:val="18"/>
              </w:rPr>
              <w:t>NUR 904 Health Policy &amp; Advocacy (3) NUR 909-Adv. Pharmacology (3)</w:t>
            </w:r>
          </w:p>
        </w:tc>
      </w:tr>
      <w:tr w:rsidR="00DA6439" w14:paraId="6122C571" w14:textId="77777777" w:rsidTr="0047205C">
        <w:trPr>
          <w:trHeight w:val="337"/>
        </w:trPr>
        <w:tc>
          <w:tcPr>
            <w:tcW w:w="2052" w:type="dxa"/>
          </w:tcPr>
          <w:p w14:paraId="3F96F6D1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</w:tcPr>
          <w:p w14:paraId="1D8777EF" w14:textId="77777777" w:rsidR="00DA6439" w:rsidRDefault="00DA6439" w:rsidP="0047205C">
            <w:pPr>
              <w:pStyle w:val="TableParagraph"/>
              <w:spacing w:line="268" w:lineRule="exact"/>
              <w:ind w:left="1449" w:right="1437"/>
              <w:jc w:val="center"/>
            </w:pPr>
            <w:r>
              <w:t>Credits: 9</w:t>
            </w:r>
          </w:p>
        </w:tc>
        <w:tc>
          <w:tcPr>
            <w:tcW w:w="3770" w:type="dxa"/>
          </w:tcPr>
          <w:p w14:paraId="7110E01E" w14:textId="77777777" w:rsidR="00DA6439" w:rsidRDefault="00DA6439" w:rsidP="0047205C">
            <w:pPr>
              <w:pStyle w:val="TableParagraph"/>
              <w:spacing w:line="268" w:lineRule="exact"/>
              <w:ind w:left="1440" w:right="1430"/>
              <w:jc w:val="center"/>
            </w:pPr>
            <w:r>
              <w:t>Credits: 9</w:t>
            </w:r>
          </w:p>
        </w:tc>
        <w:tc>
          <w:tcPr>
            <w:tcW w:w="3703" w:type="dxa"/>
          </w:tcPr>
          <w:p w14:paraId="2F72C600" w14:textId="77777777" w:rsidR="00DA6439" w:rsidRDefault="00DA6439" w:rsidP="0047205C">
            <w:pPr>
              <w:pStyle w:val="TableParagraph"/>
              <w:spacing w:line="268" w:lineRule="exact"/>
              <w:ind w:right="1412"/>
              <w:jc w:val="right"/>
            </w:pPr>
            <w:r>
              <w:t>Credits: 6</w:t>
            </w:r>
          </w:p>
        </w:tc>
      </w:tr>
      <w:tr w:rsidR="00DA6439" w14:paraId="33AA7E0B" w14:textId="77777777" w:rsidTr="0047205C">
        <w:trPr>
          <w:trHeight w:val="340"/>
        </w:trPr>
        <w:tc>
          <w:tcPr>
            <w:tcW w:w="2052" w:type="dxa"/>
            <w:shd w:val="clear" w:color="auto" w:fill="F2F2F2"/>
          </w:tcPr>
          <w:p w14:paraId="0DFD58EB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  <w:shd w:val="clear" w:color="auto" w:fill="F2F2F2"/>
          </w:tcPr>
          <w:p w14:paraId="4B48F32E" w14:textId="77777777" w:rsidR="00DA6439" w:rsidRDefault="00DA6439" w:rsidP="0047205C">
            <w:pPr>
              <w:pStyle w:val="TableParagraph"/>
              <w:spacing w:line="320" w:lineRule="exact"/>
              <w:ind w:left="1449" w:right="1435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70" w:type="dxa"/>
            <w:shd w:val="clear" w:color="auto" w:fill="F2F2F2"/>
          </w:tcPr>
          <w:p w14:paraId="48A61450" w14:textId="77777777" w:rsidR="00DA6439" w:rsidRDefault="00DA6439" w:rsidP="0047205C">
            <w:pPr>
              <w:pStyle w:val="TableParagraph"/>
              <w:spacing w:line="320" w:lineRule="exact"/>
              <w:ind w:left="1440" w:right="142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03" w:type="dxa"/>
            <w:shd w:val="clear" w:color="auto" w:fill="F2F2F2"/>
          </w:tcPr>
          <w:p w14:paraId="26660A6B" w14:textId="77777777" w:rsidR="00DA6439" w:rsidRDefault="00DA6439" w:rsidP="0047205C">
            <w:pPr>
              <w:pStyle w:val="TableParagraph"/>
              <w:spacing w:line="320" w:lineRule="exact"/>
              <w:ind w:right="1358"/>
              <w:jc w:val="right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DA6439" w14:paraId="7B7EFA15" w14:textId="77777777" w:rsidTr="0047205C">
        <w:trPr>
          <w:trHeight w:val="2056"/>
        </w:trPr>
        <w:tc>
          <w:tcPr>
            <w:tcW w:w="2052" w:type="dxa"/>
          </w:tcPr>
          <w:p w14:paraId="2EB2374D" w14:textId="77777777" w:rsidR="00DA6439" w:rsidRDefault="00DA6439" w:rsidP="0047205C"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 w14:paraId="06004D82" w14:textId="77777777" w:rsidR="00DA6439" w:rsidRDefault="00DA6439" w:rsidP="0047205C">
            <w:pPr>
              <w:pStyle w:val="TableParagraph"/>
              <w:ind w:left="609"/>
              <w:rPr>
                <w:b/>
                <w:sz w:val="32"/>
              </w:rPr>
            </w:pPr>
            <w:r>
              <w:rPr>
                <w:b/>
                <w:sz w:val="32"/>
              </w:rPr>
              <w:t>Year 2</w:t>
            </w:r>
          </w:p>
        </w:tc>
        <w:tc>
          <w:tcPr>
            <w:tcW w:w="3787" w:type="dxa"/>
          </w:tcPr>
          <w:p w14:paraId="54AA211C" w14:textId="77777777" w:rsidR="00DA6439" w:rsidRDefault="00DA6439" w:rsidP="0047205C">
            <w:pPr>
              <w:pStyle w:val="TableParagraph"/>
              <w:spacing w:before="1"/>
              <w:ind w:left="107" w:right="454"/>
              <w:rPr>
                <w:sz w:val="18"/>
              </w:rPr>
            </w:pPr>
            <w:r>
              <w:rPr>
                <w:sz w:val="18"/>
              </w:rPr>
              <w:t>NUR 905 Pt. Safety, Quality Improvement &amp; Quality Management in Healthcare (3)</w:t>
            </w:r>
          </w:p>
          <w:p w14:paraId="1DC50172" w14:textId="77777777" w:rsidR="00DA6439" w:rsidRDefault="00DA6439" w:rsidP="0047205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9D536D3" w14:textId="77777777" w:rsidR="00DA6439" w:rsidRDefault="00DA6439" w:rsidP="0047205C"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NUR 925 Clinical Diagnosis &amp; Management I (6) [3 didactic: 3 clinical] 135 clinical hours</w:t>
            </w:r>
          </w:p>
        </w:tc>
        <w:tc>
          <w:tcPr>
            <w:tcW w:w="3770" w:type="dxa"/>
          </w:tcPr>
          <w:p w14:paraId="73A51045" w14:textId="77777777" w:rsidR="00DA6439" w:rsidRDefault="00DA6439" w:rsidP="0047205C">
            <w:pPr>
              <w:pStyle w:val="TableParagraph"/>
              <w:spacing w:before="1"/>
              <w:ind w:left="108" w:right="768"/>
              <w:rPr>
                <w:sz w:val="18"/>
              </w:rPr>
            </w:pPr>
            <w:r>
              <w:rPr>
                <w:sz w:val="18"/>
              </w:rPr>
              <w:t>NUR 906 Leadership in Complex Health Systems (3)</w:t>
            </w:r>
          </w:p>
          <w:p w14:paraId="1E6E1C2F" w14:textId="77777777" w:rsidR="00DA6439" w:rsidRDefault="00DA6439" w:rsidP="0047205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13BE6F5" w14:textId="77777777" w:rsidR="00DA6439" w:rsidRDefault="00DA6439" w:rsidP="0047205C">
            <w:pPr>
              <w:pStyle w:val="TableParagraph"/>
              <w:ind w:left="108" w:right="134"/>
              <w:rPr>
                <w:sz w:val="18"/>
              </w:rPr>
            </w:pPr>
            <w:r>
              <w:rPr>
                <w:sz w:val="18"/>
              </w:rPr>
              <w:t>NUR 926 Clinical Diagnosis &amp; Management II (6) [3 didactic: 3 clinical] 135 clinical hours</w:t>
            </w:r>
          </w:p>
        </w:tc>
        <w:tc>
          <w:tcPr>
            <w:tcW w:w="3703" w:type="dxa"/>
          </w:tcPr>
          <w:p w14:paraId="7217FB19" w14:textId="77777777" w:rsidR="00DA6439" w:rsidRDefault="00DA6439" w:rsidP="0047205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NUR 927 Clinical Diagnosis &amp; Management III</w:t>
            </w:r>
          </w:p>
          <w:p w14:paraId="1D08F3D5" w14:textId="77777777" w:rsidR="00DA6439" w:rsidRDefault="00DA6439" w:rsidP="0047205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(6) [3 didactic: 3 clinical] 135 clinical hours</w:t>
            </w:r>
          </w:p>
        </w:tc>
      </w:tr>
      <w:tr w:rsidR="00DA6439" w14:paraId="1458257E" w14:textId="77777777" w:rsidTr="0047205C">
        <w:trPr>
          <w:trHeight w:val="321"/>
        </w:trPr>
        <w:tc>
          <w:tcPr>
            <w:tcW w:w="2052" w:type="dxa"/>
          </w:tcPr>
          <w:p w14:paraId="514CF150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</w:tcPr>
          <w:p w14:paraId="0FD2634E" w14:textId="77777777" w:rsidR="00DA6439" w:rsidRDefault="00DA6439" w:rsidP="0047205C">
            <w:pPr>
              <w:pStyle w:val="TableParagraph"/>
              <w:spacing w:before="1"/>
              <w:ind w:left="1449" w:right="1437"/>
              <w:jc w:val="center"/>
            </w:pPr>
            <w:r>
              <w:t>Credits: 9</w:t>
            </w:r>
          </w:p>
        </w:tc>
        <w:tc>
          <w:tcPr>
            <w:tcW w:w="3770" w:type="dxa"/>
          </w:tcPr>
          <w:p w14:paraId="153867A1" w14:textId="77777777" w:rsidR="00DA6439" w:rsidRDefault="00DA6439" w:rsidP="0047205C">
            <w:pPr>
              <w:pStyle w:val="TableParagraph"/>
              <w:spacing w:before="1"/>
              <w:ind w:left="1440" w:right="1430"/>
              <w:jc w:val="center"/>
            </w:pPr>
            <w:r>
              <w:t>Credits: 9</w:t>
            </w:r>
          </w:p>
        </w:tc>
        <w:tc>
          <w:tcPr>
            <w:tcW w:w="3703" w:type="dxa"/>
          </w:tcPr>
          <w:p w14:paraId="2FEC391F" w14:textId="77777777" w:rsidR="00DA6439" w:rsidRDefault="00DA6439" w:rsidP="0047205C">
            <w:pPr>
              <w:pStyle w:val="TableParagraph"/>
              <w:spacing w:before="1"/>
              <w:ind w:right="1412"/>
              <w:jc w:val="right"/>
            </w:pPr>
            <w:r>
              <w:t>Credits: 6</w:t>
            </w:r>
          </w:p>
        </w:tc>
      </w:tr>
      <w:tr w:rsidR="00DA6439" w14:paraId="570E5251" w14:textId="77777777" w:rsidTr="0047205C">
        <w:trPr>
          <w:trHeight w:val="429"/>
        </w:trPr>
        <w:tc>
          <w:tcPr>
            <w:tcW w:w="2052" w:type="dxa"/>
            <w:shd w:val="clear" w:color="auto" w:fill="F2F2F2"/>
          </w:tcPr>
          <w:p w14:paraId="14A31457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  <w:shd w:val="clear" w:color="auto" w:fill="F2F2F2"/>
          </w:tcPr>
          <w:p w14:paraId="4F4FFE9C" w14:textId="77777777" w:rsidR="00DA6439" w:rsidRDefault="00DA6439" w:rsidP="0047205C">
            <w:pPr>
              <w:pStyle w:val="TableParagraph"/>
              <w:spacing w:line="341" w:lineRule="exact"/>
              <w:ind w:left="1449" w:right="1435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70" w:type="dxa"/>
            <w:shd w:val="clear" w:color="auto" w:fill="F2F2F2"/>
          </w:tcPr>
          <w:p w14:paraId="4AE77891" w14:textId="77777777" w:rsidR="00DA6439" w:rsidRDefault="00DA6439" w:rsidP="0047205C">
            <w:pPr>
              <w:pStyle w:val="TableParagraph"/>
              <w:spacing w:line="341" w:lineRule="exact"/>
              <w:ind w:left="1440" w:right="142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03" w:type="dxa"/>
            <w:shd w:val="clear" w:color="auto" w:fill="F2F2F2"/>
          </w:tcPr>
          <w:p w14:paraId="2D0940F9" w14:textId="77777777" w:rsidR="00DA6439" w:rsidRDefault="00DA6439" w:rsidP="0047205C">
            <w:pPr>
              <w:pStyle w:val="TableParagraph"/>
              <w:spacing w:line="341" w:lineRule="exact"/>
              <w:ind w:right="1358"/>
              <w:jc w:val="right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DA6439" w14:paraId="0C187EEB" w14:textId="77777777" w:rsidTr="0047205C">
        <w:trPr>
          <w:trHeight w:val="1646"/>
        </w:trPr>
        <w:tc>
          <w:tcPr>
            <w:tcW w:w="2052" w:type="dxa"/>
          </w:tcPr>
          <w:p w14:paraId="5B78E0AA" w14:textId="77777777" w:rsidR="00DA6439" w:rsidRDefault="00DA6439" w:rsidP="0047205C"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 w14:paraId="474FC189" w14:textId="77777777" w:rsidR="00DA6439" w:rsidRDefault="00DA6439" w:rsidP="0047205C">
            <w:pPr>
              <w:pStyle w:val="TableParagraph"/>
              <w:ind w:left="592"/>
              <w:rPr>
                <w:b/>
                <w:sz w:val="32"/>
              </w:rPr>
            </w:pPr>
            <w:r>
              <w:rPr>
                <w:b/>
                <w:sz w:val="32"/>
              </w:rPr>
              <w:t>Year 3</w:t>
            </w:r>
          </w:p>
        </w:tc>
        <w:tc>
          <w:tcPr>
            <w:tcW w:w="3787" w:type="dxa"/>
          </w:tcPr>
          <w:p w14:paraId="59C06E33" w14:textId="77777777" w:rsidR="00DA6439" w:rsidRDefault="00DA6439" w:rsidP="0047205C">
            <w:pPr>
              <w:pStyle w:val="TableParagraph"/>
              <w:spacing w:before="1"/>
              <w:ind w:left="107" w:right="95"/>
              <w:rPr>
                <w:sz w:val="18"/>
              </w:rPr>
            </w:pPr>
            <w:r>
              <w:rPr>
                <w:sz w:val="18"/>
              </w:rPr>
              <w:t>NUR 928 Clinical Diagnosis &amp; Management IV (6) [2 didactic: 4 clinical] 180 clinical hours</w:t>
            </w:r>
          </w:p>
          <w:p w14:paraId="465074AB" w14:textId="77777777" w:rsidR="00DA6439" w:rsidRDefault="00DA6439" w:rsidP="0047205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7988B4E" w14:textId="77777777" w:rsidR="00DA6439" w:rsidRDefault="00DA6439" w:rsidP="0047205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Synthesis Project</w:t>
            </w:r>
          </w:p>
        </w:tc>
        <w:tc>
          <w:tcPr>
            <w:tcW w:w="3770" w:type="dxa"/>
          </w:tcPr>
          <w:p w14:paraId="5224F83E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3" w:type="dxa"/>
          </w:tcPr>
          <w:p w14:paraId="6F54323F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439" w14:paraId="1318FFD9" w14:textId="77777777" w:rsidTr="0047205C">
        <w:trPr>
          <w:trHeight w:val="321"/>
        </w:trPr>
        <w:tc>
          <w:tcPr>
            <w:tcW w:w="2052" w:type="dxa"/>
          </w:tcPr>
          <w:p w14:paraId="22C9C3BB" w14:textId="77777777" w:rsidR="00DA6439" w:rsidRDefault="00DA643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</w:tcPr>
          <w:p w14:paraId="3166A5EA" w14:textId="77777777" w:rsidR="00DA6439" w:rsidRDefault="00DA6439" w:rsidP="0047205C">
            <w:pPr>
              <w:pStyle w:val="TableParagraph"/>
              <w:spacing w:line="268" w:lineRule="exact"/>
              <w:ind w:left="1449" w:right="1437"/>
              <w:jc w:val="center"/>
            </w:pPr>
            <w:r>
              <w:t>Credits: 6</w:t>
            </w:r>
          </w:p>
        </w:tc>
        <w:tc>
          <w:tcPr>
            <w:tcW w:w="3770" w:type="dxa"/>
          </w:tcPr>
          <w:p w14:paraId="49F7D8B3" w14:textId="77777777" w:rsidR="00DA6439" w:rsidRDefault="00DA6439" w:rsidP="0047205C">
            <w:pPr>
              <w:pStyle w:val="TableParagraph"/>
              <w:spacing w:line="268" w:lineRule="exact"/>
              <w:ind w:left="1440" w:right="1430"/>
              <w:jc w:val="center"/>
            </w:pPr>
            <w:r>
              <w:t>Credits: 0</w:t>
            </w:r>
          </w:p>
        </w:tc>
        <w:tc>
          <w:tcPr>
            <w:tcW w:w="3703" w:type="dxa"/>
          </w:tcPr>
          <w:p w14:paraId="44412AF0" w14:textId="77777777" w:rsidR="00DA6439" w:rsidRDefault="00DA6439" w:rsidP="0047205C">
            <w:pPr>
              <w:pStyle w:val="TableParagraph"/>
              <w:spacing w:line="268" w:lineRule="exact"/>
              <w:ind w:right="1412"/>
              <w:jc w:val="right"/>
            </w:pPr>
            <w:r>
              <w:t>Credits: 0</w:t>
            </w:r>
          </w:p>
        </w:tc>
      </w:tr>
    </w:tbl>
    <w:p w14:paraId="0D95788D" w14:textId="77777777" w:rsidR="0083405F" w:rsidRDefault="007B3399">
      <w:pPr>
        <w:pStyle w:val="BodyText"/>
        <w:spacing w:line="268" w:lineRule="exact"/>
        <w:ind w:left="287"/>
      </w:pPr>
      <w:r>
        <w:t>TOTAL PROGRAM CREDITS: 54</w:t>
      </w:r>
    </w:p>
    <w:sectPr w:rsidR="0083405F">
      <w:headerReference w:type="default" r:id="rId6"/>
      <w:pgSz w:w="15840" w:h="12240" w:orient="landscape"/>
      <w:pgMar w:top="1360" w:right="1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9F69" w14:textId="77777777" w:rsidR="0000245C" w:rsidRDefault="0000245C">
      <w:r>
        <w:separator/>
      </w:r>
    </w:p>
  </w:endnote>
  <w:endnote w:type="continuationSeparator" w:id="0">
    <w:p w14:paraId="3724B5A0" w14:textId="77777777" w:rsidR="0000245C" w:rsidRDefault="0000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CFDE" w14:textId="77777777" w:rsidR="0000245C" w:rsidRDefault="0000245C">
      <w:r>
        <w:separator/>
      </w:r>
    </w:p>
  </w:footnote>
  <w:footnote w:type="continuationSeparator" w:id="0">
    <w:p w14:paraId="7D91CA51" w14:textId="77777777" w:rsidR="0000245C" w:rsidRDefault="0000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C5C1" w14:textId="77777777" w:rsidR="0083405F" w:rsidRDefault="007B3399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303936" behindDoc="1" locked="0" layoutInCell="1" allowOverlap="1" wp14:anchorId="001607FC" wp14:editId="407683EC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591938" cy="409955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938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5F"/>
    <w:rsid w:val="0000245C"/>
    <w:rsid w:val="0039372F"/>
    <w:rsid w:val="006C2CA5"/>
    <w:rsid w:val="007B3399"/>
    <w:rsid w:val="0083405F"/>
    <w:rsid w:val="00D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5144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NP Plans 2.12.20</dc:title>
  <dc:creator>knerrjes</dc:creator>
  <cp:lastModifiedBy>Buskirk, Wesley</cp:lastModifiedBy>
  <cp:revision>2</cp:revision>
  <dcterms:created xsi:type="dcterms:W3CDTF">2026-06-10T18:25:00Z</dcterms:created>
  <dcterms:modified xsi:type="dcterms:W3CDTF">2026-06-10T18:25:00Z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2023-05-23T00:00:00Z</vt:filetime>
  </property>
</Properties>
</file>