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2"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542BB8" w:rsidRDefault="00542BB8">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79834FB8" w:rsidR="00542BB8" w:rsidRDefault="00542BB8"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(MSN)</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34CD52F" id="Group 459" o:spid="_x0000_s1026" alt="Title: Title and subtitle with crop mark graphic" style="position:absolute;margin-left:0;margin-top:0;width:563.8pt;height:450.9pt;z-index:251658242;mso-position-horizontal:left;mso-position-horizontal-relative:page;mso-position-vertical:top;mso-position-vertical-relative:page;mso-width-relative:margin;mso-height-relative:margin" coordsize="71593,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">
                    <v:group id="Group 460" o:spid="_x0000_s1027" style="position:absolute;width:71593;height:34015" coordsize="71593,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&#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542BB8" w:rsidRDefault="00542BB8">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79834FB8" w:rsidR="00542BB8" w:rsidRDefault="00542BB8"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(MSN)</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66DA3AB0">
                  <v:rect id="Rectangle 464"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alt="Title: Color background" o:spid="_x0000_s1026" fillcolor="#e7e6e6 [3214]" stroked="f" w14:anchorId="38A12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18036B1A" w14:textId="225D74B0" w:rsidR="00200D50"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49790273" w:history="1">
            <w:r w:rsidR="00200D50" w:rsidRPr="005977C8">
              <w:rPr>
                <w:rStyle w:val="Hyperlink"/>
                <w:noProof/>
              </w:rPr>
              <w:t>Program Overview</w:t>
            </w:r>
            <w:r w:rsidR="00200D50">
              <w:rPr>
                <w:noProof/>
                <w:webHidden/>
              </w:rPr>
              <w:tab/>
            </w:r>
            <w:r w:rsidR="00200D50">
              <w:rPr>
                <w:noProof/>
                <w:webHidden/>
              </w:rPr>
              <w:fldChar w:fldCharType="begin"/>
            </w:r>
            <w:r w:rsidR="00200D50">
              <w:rPr>
                <w:noProof/>
                <w:webHidden/>
              </w:rPr>
              <w:instrText xml:space="preserve"> PAGEREF _Toc49790273 \h </w:instrText>
            </w:r>
            <w:r w:rsidR="00200D50">
              <w:rPr>
                <w:noProof/>
                <w:webHidden/>
              </w:rPr>
            </w:r>
            <w:r w:rsidR="00200D50">
              <w:rPr>
                <w:noProof/>
                <w:webHidden/>
              </w:rPr>
              <w:fldChar w:fldCharType="separate"/>
            </w:r>
            <w:r w:rsidR="00200D50">
              <w:rPr>
                <w:noProof/>
                <w:webHidden/>
              </w:rPr>
              <w:t>3</w:t>
            </w:r>
            <w:r w:rsidR="00200D50">
              <w:rPr>
                <w:noProof/>
                <w:webHidden/>
              </w:rPr>
              <w:fldChar w:fldCharType="end"/>
            </w:r>
          </w:hyperlink>
        </w:p>
        <w:p w14:paraId="56308B54" w14:textId="611DAA11" w:rsidR="00200D50" w:rsidRDefault="00200D50">
          <w:pPr>
            <w:pStyle w:val="TOC2"/>
            <w:tabs>
              <w:tab w:val="right" w:leader="dot" w:pos="9350"/>
            </w:tabs>
            <w:rPr>
              <w:rFonts w:eastAsiaTheme="minorEastAsia" w:cstheme="minorBidi"/>
              <w:smallCaps w:val="0"/>
              <w:noProof/>
              <w:sz w:val="24"/>
              <w:szCs w:val="24"/>
            </w:rPr>
          </w:pPr>
          <w:hyperlink w:anchor="_Toc49790274" w:history="1">
            <w:r w:rsidRPr="005977C8">
              <w:rPr>
                <w:rStyle w:val="Hyperlink"/>
                <w:noProof/>
              </w:rPr>
              <w:t>Purpose of the Nurse Anesthesia Supplemental Handbook</w:t>
            </w:r>
            <w:r>
              <w:rPr>
                <w:noProof/>
                <w:webHidden/>
              </w:rPr>
              <w:tab/>
            </w:r>
            <w:r>
              <w:rPr>
                <w:noProof/>
                <w:webHidden/>
              </w:rPr>
              <w:fldChar w:fldCharType="begin"/>
            </w:r>
            <w:r>
              <w:rPr>
                <w:noProof/>
                <w:webHidden/>
              </w:rPr>
              <w:instrText xml:space="preserve"> PAGEREF _Toc49790274 \h </w:instrText>
            </w:r>
            <w:r>
              <w:rPr>
                <w:noProof/>
                <w:webHidden/>
              </w:rPr>
            </w:r>
            <w:r>
              <w:rPr>
                <w:noProof/>
                <w:webHidden/>
              </w:rPr>
              <w:fldChar w:fldCharType="separate"/>
            </w:r>
            <w:r>
              <w:rPr>
                <w:noProof/>
                <w:webHidden/>
              </w:rPr>
              <w:t>3</w:t>
            </w:r>
            <w:r>
              <w:rPr>
                <w:noProof/>
                <w:webHidden/>
              </w:rPr>
              <w:fldChar w:fldCharType="end"/>
            </w:r>
          </w:hyperlink>
        </w:p>
        <w:p w14:paraId="1F5DE8EA" w14:textId="381208F1" w:rsidR="00200D50" w:rsidRDefault="00200D50">
          <w:pPr>
            <w:pStyle w:val="TOC2"/>
            <w:tabs>
              <w:tab w:val="right" w:leader="dot" w:pos="9350"/>
            </w:tabs>
            <w:rPr>
              <w:rFonts w:eastAsiaTheme="minorEastAsia" w:cstheme="minorBidi"/>
              <w:smallCaps w:val="0"/>
              <w:noProof/>
              <w:sz w:val="24"/>
              <w:szCs w:val="24"/>
            </w:rPr>
          </w:pPr>
          <w:hyperlink w:anchor="_Toc49790275" w:history="1">
            <w:r w:rsidRPr="005977C8">
              <w:rPr>
                <w:rStyle w:val="Hyperlink"/>
                <w:noProof/>
              </w:rPr>
              <w:t>Program Mission, Philosophy, Strategies, and Accreditation</w:t>
            </w:r>
            <w:r>
              <w:rPr>
                <w:noProof/>
                <w:webHidden/>
              </w:rPr>
              <w:tab/>
            </w:r>
            <w:r>
              <w:rPr>
                <w:noProof/>
                <w:webHidden/>
              </w:rPr>
              <w:fldChar w:fldCharType="begin"/>
            </w:r>
            <w:r>
              <w:rPr>
                <w:noProof/>
                <w:webHidden/>
              </w:rPr>
              <w:instrText xml:space="preserve"> PAGEREF _Toc49790275 \h </w:instrText>
            </w:r>
            <w:r>
              <w:rPr>
                <w:noProof/>
                <w:webHidden/>
              </w:rPr>
            </w:r>
            <w:r>
              <w:rPr>
                <w:noProof/>
                <w:webHidden/>
              </w:rPr>
              <w:fldChar w:fldCharType="separate"/>
            </w:r>
            <w:r>
              <w:rPr>
                <w:noProof/>
                <w:webHidden/>
              </w:rPr>
              <w:t>3</w:t>
            </w:r>
            <w:r>
              <w:rPr>
                <w:noProof/>
                <w:webHidden/>
              </w:rPr>
              <w:fldChar w:fldCharType="end"/>
            </w:r>
          </w:hyperlink>
        </w:p>
        <w:p w14:paraId="70BD12DA" w14:textId="3BBABDFB" w:rsidR="00200D50" w:rsidRDefault="00200D50">
          <w:pPr>
            <w:pStyle w:val="TOC2"/>
            <w:tabs>
              <w:tab w:val="right" w:leader="dot" w:pos="9350"/>
            </w:tabs>
            <w:rPr>
              <w:rFonts w:eastAsiaTheme="minorEastAsia" w:cstheme="minorBidi"/>
              <w:smallCaps w:val="0"/>
              <w:noProof/>
              <w:sz w:val="24"/>
              <w:szCs w:val="24"/>
            </w:rPr>
          </w:pPr>
          <w:hyperlink w:anchor="_Toc49790276" w:history="1">
            <w:r w:rsidRPr="005977C8">
              <w:rPr>
                <w:rStyle w:val="Hyperlink"/>
                <w:noProof/>
              </w:rPr>
              <w:t>Program Description and Trajectory</w:t>
            </w:r>
            <w:r>
              <w:rPr>
                <w:noProof/>
                <w:webHidden/>
              </w:rPr>
              <w:tab/>
            </w:r>
            <w:r>
              <w:rPr>
                <w:noProof/>
                <w:webHidden/>
              </w:rPr>
              <w:fldChar w:fldCharType="begin"/>
            </w:r>
            <w:r>
              <w:rPr>
                <w:noProof/>
                <w:webHidden/>
              </w:rPr>
              <w:instrText xml:space="preserve"> PAGEREF _Toc49790276 \h </w:instrText>
            </w:r>
            <w:r>
              <w:rPr>
                <w:noProof/>
                <w:webHidden/>
              </w:rPr>
            </w:r>
            <w:r>
              <w:rPr>
                <w:noProof/>
                <w:webHidden/>
              </w:rPr>
              <w:fldChar w:fldCharType="separate"/>
            </w:r>
            <w:r>
              <w:rPr>
                <w:noProof/>
                <w:webHidden/>
              </w:rPr>
              <w:t>4</w:t>
            </w:r>
            <w:r>
              <w:rPr>
                <w:noProof/>
                <w:webHidden/>
              </w:rPr>
              <w:fldChar w:fldCharType="end"/>
            </w:r>
          </w:hyperlink>
        </w:p>
        <w:p w14:paraId="208917BA" w14:textId="2919CC29" w:rsidR="00200D50" w:rsidRDefault="00200D50">
          <w:pPr>
            <w:pStyle w:val="TOC2"/>
            <w:tabs>
              <w:tab w:val="right" w:leader="dot" w:pos="9350"/>
            </w:tabs>
            <w:rPr>
              <w:rFonts w:eastAsiaTheme="minorEastAsia" w:cstheme="minorBidi"/>
              <w:smallCaps w:val="0"/>
              <w:noProof/>
              <w:sz w:val="24"/>
              <w:szCs w:val="24"/>
            </w:rPr>
          </w:pPr>
          <w:hyperlink w:anchor="_Toc49790277" w:history="1">
            <w:r w:rsidRPr="005977C8">
              <w:rPr>
                <w:rStyle w:val="Hyperlink"/>
                <w:noProof/>
              </w:rPr>
              <w:t>Transfer Credits</w:t>
            </w:r>
            <w:r>
              <w:rPr>
                <w:noProof/>
                <w:webHidden/>
              </w:rPr>
              <w:tab/>
            </w:r>
            <w:r>
              <w:rPr>
                <w:noProof/>
                <w:webHidden/>
              </w:rPr>
              <w:fldChar w:fldCharType="begin"/>
            </w:r>
            <w:r>
              <w:rPr>
                <w:noProof/>
                <w:webHidden/>
              </w:rPr>
              <w:instrText xml:space="preserve"> PAGEREF _Toc49790277 \h </w:instrText>
            </w:r>
            <w:r>
              <w:rPr>
                <w:noProof/>
                <w:webHidden/>
              </w:rPr>
            </w:r>
            <w:r>
              <w:rPr>
                <w:noProof/>
                <w:webHidden/>
              </w:rPr>
              <w:fldChar w:fldCharType="separate"/>
            </w:r>
            <w:r>
              <w:rPr>
                <w:noProof/>
                <w:webHidden/>
              </w:rPr>
              <w:t>4</w:t>
            </w:r>
            <w:r>
              <w:rPr>
                <w:noProof/>
                <w:webHidden/>
              </w:rPr>
              <w:fldChar w:fldCharType="end"/>
            </w:r>
          </w:hyperlink>
        </w:p>
        <w:p w14:paraId="46600F04" w14:textId="4FE35008" w:rsidR="00200D50" w:rsidRDefault="00200D50">
          <w:pPr>
            <w:pStyle w:val="TOC1"/>
            <w:tabs>
              <w:tab w:val="right" w:leader="dot" w:pos="9350"/>
            </w:tabs>
            <w:rPr>
              <w:rFonts w:eastAsiaTheme="minorEastAsia" w:cstheme="minorBidi"/>
              <w:b w:val="0"/>
              <w:bCs w:val="0"/>
              <w:caps w:val="0"/>
              <w:noProof/>
              <w:sz w:val="24"/>
              <w:szCs w:val="24"/>
            </w:rPr>
          </w:pPr>
          <w:hyperlink w:anchor="_Toc49790278" w:history="1">
            <w:r w:rsidRPr="005977C8">
              <w:rPr>
                <w:rStyle w:val="Hyperlink"/>
                <w:noProof/>
              </w:rPr>
              <w:t>Academic Standards</w:t>
            </w:r>
            <w:r>
              <w:rPr>
                <w:noProof/>
                <w:webHidden/>
              </w:rPr>
              <w:tab/>
            </w:r>
            <w:r>
              <w:rPr>
                <w:noProof/>
                <w:webHidden/>
              </w:rPr>
              <w:fldChar w:fldCharType="begin"/>
            </w:r>
            <w:r>
              <w:rPr>
                <w:noProof/>
                <w:webHidden/>
              </w:rPr>
              <w:instrText xml:space="preserve"> PAGEREF _Toc49790278 \h </w:instrText>
            </w:r>
            <w:r>
              <w:rPr>
                <w:noProof/>
                <w:webHidden/>
              </w:rPr>
            </w:r>
            <w:r>
              <w:rPr>
                <w:noProof/>
                <w:webHidden/>
              </w:rPr>
              <w:fldChar w:fldCharType="separate"/>
            </w:r>
            <w:r>
              <w:rPr>
                <w:noProof/>
                <w:webHidden/>
              </w:rPr>
              <w:t>4</w:t>
            </w:r>
            <w:r>
              <w:rPr>
                <w:noProof/>
                <w:webHidden/>
              </w:rPr>
              <w:fldChar w:fldCharType="end"/>
            </w:r>
          </w:hyperlink>
        </w:p>
        <w:p w14:paraId="6E2CDB20" w14:textId="701CE8EA" w:rsidR="00200D50" w:rsidRDefault="00200D50">
          <w:pPr>
            <w:pStyle w:val="TOC2"/>
            <w:tabs>
              <w:tab w:val="right" w:leader="dot" w:pos="9350"/>
            </w:tabs>
            <w:rPr>
              <w:rFonts w:eastAsiaTheme="minorEastAsia" w:cstheme="minorBidi"/>
              <w:smallCaps w:val="0"/>
              <w:noProof/>
              <w:sz w:val="24"/>
              <w:szCs w:val="24"/>
            </w:rPr>
          </w:pPr>
          <w:hyperlink w:anchor="_Toc49790279" w:history="1">
            <w:r w:rsidRPr="005977C8">
              <w:rPr>
                <w:rStyle w:val="Hyperlink"/>
                <w:noProof/>
              </w:rPr>
              <w:t>Program Time Commitment</w:t>
            </w:r>
            <w:r>
              <w:rPr>
                <w:noProof/>
                <w:webHidden/>
              </w:rPr>
              <w:tab/>
            </w:r>
            <w:r>
              <w:rPr>
                <w:noProof/>
                <w:webHidden/>
              </w:rPr>
              <w:fldChar w:fldCharType="begin"/>
            </w:r>
            <w:r>
              <w:rPr>
                <w:noProof/>
                <w:webHidden/>
              </w:rPr>
              <w:instrText xml:space="preserve"> PAGEREF _Toc49790279 \h </w:instrText>
            </w:r>
            <w:r>
              <w:rPr>
                <w:noProof/>
                <w:webHidden/>
              </w:rPr>
            </w:r>
            <w:r>
              <w:rPr>
                <w:noProof/>
                <w:webHidden/>
              </w:rPr>
              <w:fldChar w:fldCharType="separate"/>
            </w:r>
            <w:r>
              <w:rPr>
                <w:noProof/>
                <w:webHidden/>
              </w:rPr>
              <w:t>4</w:t>
            </w:r>
            <w:r>
              <w:rPr>
                <w:noProof/>
                <w:webHidden/>
              </w:rPr>
              <w:fldChar w:fldCharType="end"/>
            </w:r>
          </w:hyperlink>
        </w:p>
        <w:p w14:paraId="49DF5030" w14:textId="7C02AE9F" w:rsidR="00200D50" w:rsidRDefault="00200D50">
          <w:pPr>
            <w:pStyle w:val="TOC2"/>
            <w:tabs>
              <w:tab w:val="right" w:leader="dot" w:pos="9350"/>
            </w:tabs>
            <w:rPr>
              <w:rFonts w:eastAsiaTheme="minorEastAsia" w:cstheme="minorBidi"/>
              <w:smallCaps w:val="0"/>
              <w:noProof/>
              <w:sz w:val="24"/>
              <w:szCs w:val="24"/>
            </w:rPr>
          </w:pPr>
          <w:hyperlink w:anchor="_Toc49790280" w:history="1">
            <w:r w:rsidRPr="005977C8">
              <w:rPr>
                <w:rStyle w:val="Hyperlink"/>
                <w:noProof/>
              </w:rPr>
              <w:t>Faculty Advisors</w:t>
            </w:r>
            <w:r>
              <w:rPr>
                <w:noProof/>
                <w:webHidden/>
              </w:rPr>
              <w:tab/>
            </w:r>
            <w:r>
              <w:rPr>
                <w:noProof/>
                <w:webHidden/>
              </w:rPr>
              <w:fldChar w:fldCharType="begin"/>
            </w:r>
            <w:r>
              <w:rPr>
                <w:noProof/>
                <w:webHidden/>
              </w:rPr>
              <w:instrText xml:space="preserve"> PAGEREF _Toc49790280 \h </w:instrText>
            </w:r>
            <w:r>
              <w:rPr>
                <w:noProof/>
                <w:webHidden/>
              </w:rPr>
            </w:r>
            <w:r>
              <w:rPr>
                <w:noProof/>
                <w:webHidden/>
              </w:rPr>
              <w:fldChar w:fldCharType="separate"/>
            </w:r>
            <w:r>
              <w:rPr>
                <w:noProof/>
                <w:webHidden/>
              </w:rPr>
              <w:t>5</w:t>
            </w:r>
            <w:r>
              <w:rPr>
                <w:noProof/>
                <w:webHidden/>
              </w:rPr>
              <w:fldChar w:fldCharType="end"/>
            </w:r>
          </w:hyperlink>
        </w:p>
        <w:p w14:paraId="17141B21" w14:textId="14B4D0CD" w:rsidR="00200D50" w:rsidRDefault="00200D50">
          <w:pPr>
            <w:pStyle w:val="TOC2"/>
            <w:tabs>
              <w:tab w:val="right" w:leader="dot" w:pos="9350"/>
            </w:tabs>
            <w:rPr>
              <w:rFonts w:eastAsiaTheme="minorEastAsia" w:cstheme="minorBidi"/>
              <w:smallCaps w:val="0"/>
              <w:noProof/>
              <w:sz w:val="24"/>
              <w:szCs w:val="24"/>
            </w:rPr>
          </w:pPr>
          <w:hyperlink w:anchor="_Toc49790281" w:history="1">
            <w:r w:rsidRPr="005977C8">
              <w:rPr>
                <w:rStyle w:val="Hyperlink"/>
                <w:noProof/>
              </w:rPr>
              <w:t>Annual Progress Reports</w:t>
            </w:r>
            <w:r>
              <w:rPr>
                <w:noProof/>
                <w:webHidden/>
              </w:rPr>
              <w:tab/>
            </w:r>
            <w:r>
              <w:rPr>
                <w:noProof/>
                <w:webHidden/>
              </w:rPr>
              <w:fldChar w:fldCharType="begin"/>
            </w:r>
            <w:r>
              <w:rPr>
                <w:noProof/>
                <w:webHidden/>
              </w:rPr>
              <w:instrText xml:space="preserve"> PAGEREF _Toc49790281 \h </w:instrText>
            </w:r>
            <w:r>
              <w:rPr>
                <w:noProof/>
                <w:webHidden/>
              </w:rPr>
            </w:r>
            <w:r>
              <w:rPr>
                <w:noProof/>
                <w:webHidden/>
              </w:rPr>
              <w:fldChar w:fldCharType="separate"/>
            </w:r>
            <w:r>
              <w:rPr>
                <w:noProof/>
                <w:webHidden/>
              </w:rPr>
              <w:t>5</w:t>
            </w:r>
            <w:r>
              <w:rPr>
                <w:noProof/>
                <w:webHidden/>
              </w:rPr>
              <w:fldChar w:fldCharType="end"/>
            </w:r>
          </w:hyperlink>
        </w:p>
        <w:p w14:paraId="796184B8" w14:textId="2F8788E9" w:rsidR="00200D50" w:rsidRDefault="00200D50">
          <w:pPr>
            <w:pStyle w:val="TOC2"/>
            <w:tabs>
              <w:tab w:val="right" w:leader="dot" w:pos="9350"/>
            </w:tabs>
            <w:rPr>
              <w:rFonts w:eastAsiaTheme="minorEastAsia" w:cstheme="minorBidi"/>
              <w:smallCaps w:val="0"/>
              <w:noProof/>
              <w:sz w:val="24"/>
              <w:szCs w:val="24"/>
            </w:rPr>
          </w:pPr>
          <w:hyperlink w:anchor="_Toc49790282" w:history="1">
            <w:r w:rsidRPr="005977C8">
              <w:rPr>
                <w:rStyle w:val="Hyperlink"/>
                <w:noProof/>
              </w:rPr>
              <w:t>Course Questions/Issues Chain of Command</w:t>
            </w:r>
            <w:r>
              <w:rPr>
                <w:noProof/>
                <w:webHidden/>
              </w:rPr>
              <w:tab/>
            </w:r>
            <w:r>
              <w:rPr>
                <w:noProof/>
                <w:webHidden/>
              </w:rPr>
              <w:fldChar w:fldCharType="begin"/>
            </w:r>
            <w:r>
              <w:rPr>
                <w:noProof/>
                <w:webHidden/>
              </w:rPr>
              <w:instrText xml:space="preserve"> PAGEREF _Toc49790282 \h </w:instrText>
            </w:r>
            <w:r>
              <w:rPr>
                <w:noProof/>
                <w:webHidden/>
              </w:rPr>
            </w:r>
            <w:r>
              <w:rPr>
                <w:noProof/>
                <w:webHidden/>
              </w:rPr>
              <w:fldChar w:fldCharType="separate"/>
            </w:r>
            <w:r>
              <w:rPr>
                <w:noProof/>
                <w:webHidden/>
              </w:rPr>
              <w:t>5</w:t>
            </w:r>
            <w:r>
              <w:rPr>
                <w:noProof/>
                <w:webHidden/>
              </w:rPr>
              <w:fldChar w:fldCharType="end"/>
            </w:r>
          </w:hyperlink>
        </w:p>
        <w:p w14:paraId="2D2D8ED7" w14:textId="385B1A32" w:rsidR="00200D50" w:rsidRDefault="00200D50">
          <w:pPr>
            <w:pStyle w:val="TOC2"/>
            <w:tabs>
              <w:tab w:val="right" w:leader="dot" w:pos="9350"/>
            </w:tabs>
            <w:rPr>
              <w:rFonts w:eastAsiaTheme="minorEastAsia" w:cstheme="minorBidi"/>
              <w:smallCaps w:val="0"/>
              <w:noProof/>
              <w:sz w:val="24"/>
              <w:szCs w:val="24"/>
            </w:rPr>
          </w:pPr>
          <w:hyperlink w:anchor="_Toc49790283" w:history="1">
            <w:r w:rsidRPr="005977C8">
              <w:rPr>
                <w:rStyle w:val="Hyperlink"/>
                <w:noProof/>
              </w:rPr>
              <w:t>When a student encounters an issue or problem in a course, it is expected that the student contacts and seeks resolution with the course faculty first. Please follow the faculty’s preferred method of contact according to the course syllabus. A chain of command is available to assist students in determining when to involve the program director or Associate Dean for Academic Affairs (ADAA) in Appendix E.</w:t>
            </w:r>
            <w:r>
              <w:rPr>
                <w:noProof/>
                <w:webHidden/>
              </w:rPr>
              <w:tab/>
            </w:r>
            <w:r>
              <w:rPr>
                <w:noProof/>
                <w:webHidden/>
              </w:rPr>
              <w:fldChar w:fldCharType="begin"/>
            </w:r>
            <w:r>
              <w:rPr>
                <w:noProof/>
                <w:webHidden/>
              </w:rPr>
              <w:instrText xml:space="preserve"> PAGEREF _Toc49790283 \h </w:instrText>
            </w:r>
            <w:r>
              <w:rPr>
                <w:noProof/>
                <w:webHidden/>
              </w:rPr>
            </w:r>
            <w:r>
              <w:rPr>
                <w:noProof/>
                <w:webHidden/>
              </w:rPr>
              <w:fldChar w:fldCharType="separate"/>
            </w:r>
            <w:r>
              <w:rPr>
                <w:noProof/>
                <w:webHidden/>
              </w:rPr>
              <w:t>5</w:t>
            </w:r>
            <w:r>
              <w:rPr>
                <w:noProof/>
                <w:webHidden/>
              </w:rPr>
              <w:fldChar w:fldCharType="end"/>
            </w:r>
          </w:hyperlink>
        </w:p>
        <w:p w14:paraId="47CD9BA8" w14:textId="4AEA0EB0" w:rsidR="00200D50" w:rsidRDefault="00200D50">
          <w:pPr>
            <w:pStyle w:val="TOC2"/>
            <w:tabs>
              <w:tab w:val="right" w:leader="dot" w:pos="9350"/>
            </w:tabs>
            <w:rPr>
              <w:rFonts w:eastAsiaTheme="minorEastAsia" w:cstheme="minorBidi"/>
              <w:smallCaps w:val="0"/>
              <w:noProof/>
              <w:sz w:val="24"/>
              <w:szCs w:val="24"/>
            </w:rPr>
          </w:pPr>
          <w:hyperlink w:anchor="_Toc49790284" w:history="1">
            <w:r w:rsidRPr="005977C8">
              <w:rPr>
                <w:rStyle w:val="Hyperlink"/>
                <w:noProof/>
              </w:rPr>
              <w:t>Grading Scale</w:t>
            </w:r>
            <w:r>
              <w:rPr>
                <w:noProof/>
                <w:webHidden/>
              </w:rPr>
              <w:tab/>
            </w:r>
            <w:r>
              <w:rPr>
                <w:noProof/>
                <w:webHidden/>
              </w:rPr>
              <w:fldChar w:fldCharType="begin"/>
            </w:r>
            <w:r>
              <w:rPr>
                <w:noProof/>
                <w:webHidden/>
              </w:rPr>
              <w:instrText xml:space="preserve"> PAGEREF _Toc49790284 \h </w:instrText>
            </w:r>
            <w:r>
              <w:rPr>
                <w:noProof/>
                <w:webHidden/>
              </w:rPr>
            </w:r>
            <w:r>
              <w:rPr>
                <w:noProof/>
                <w:webHidden/>
              </w:rPr>
              <w:fldChar w:fldCharType="separate"/>
            </w:r>
            <w:r>
              <w:rPr>
                <w:noProof/>
                <w:webHidden/>
              </w:rPr>
              <w:t>5</w:t>
            </w:r>
            <w:r>
              <w:rPr>
                <w:noProof/>
                <w:webHidden/>
              </w:rPr>
              <w:fldChar w:fldCharType="end"/>
            </w:r>
          </w:hyperlink>
        </w:p>
        <w:p w14:paraId="35D955CC" w14:textId="679902C9" w:rsidR="00200D50" w:rsidRDefault="00200D50">
          <w:pPr>
            <w:pStyle w:val="TOC2"/>
            <w:tabs>
              <w:tab w:val="right" w:leader="dot" w:pos="9350"/>
            </w:tabs>
            <w:rPr>
              <w:rFonts w:eastAsiaTheme="minorEastAsia" w:cstheme="minorBidi"/>
              <w:smallCaps w:val="0"/>
              <w:noProof/>
              <w:sz w:val="24"/>
              <w:szCs w:val="24"/>
            </w:rPr>
          </w:pPr>
          <w:hyperlink w:anchor="_Toc49790285" w:history="1">
            <w:r w:rsidRPr="005977C8">
              <w:rPr>
                <w:rStyle w:val="Hyperlink"/>
                <w:noProof/>
              </w:rPr>
              <w:t>Progression in the Program</w:t>
            </w:r>
            <w:r>
              <w:rPr>
                <w:noProof/>
                <w:webHidden/>
              </w:rPr>
              <w:tab/>
            </w:r>
            <w:r>
              <w:rPr>
                <w:noProof/>
                <w:webHidden/>
              </w:rPr>
              <w:fldChar w:fldCharType="begin"/>
            </w:r>
            <w:r>
              <w:rPr>
                <w:noProof/>
                <w:webHidden/>
              </w:rPr>
              <w:instrText xml:space="preserve"> PAGEREF _Toc49790285 \h </w:instrText>
            </w:r>
            <w:r>
              <w:rPr>
                <w:noProof/>
                <w:webHidden/>
              </w:rPr>
            </w:r>
            <w:r>
              <w:rPr>
                <w:noProof/>
                <w:webHidden/>
              </w:rPr>
              <w:fldChar w:fldCharType="separate"/>
            </w:r>
            <w:r>
              <w:rPr>
                <w:noProof/>
                <w:webHidden/>
              </w:rPr>
              <w:t>6</w:t>
            </w:r>
            <w:r>
              <w:rPr>
                <w:noProof/>
                <w:webHidden/>
              </w:rPr>
              <w:fldChar w:fldCharType="end"/>
            </w:r>
          </w:hyperlink>
        </w:p>
        <w:p w14:paraId="6DBD3DCF" w14:textId="6CA5C94A" w:rsidR="00200D50" w:rsidRDefault="00200D50">
          <w:pPr>
            <w:pStyle w:val="TOC2"/>
            <w:tabs>
              <w:tab w:val="right" w:leader="dot" w:pos="9350"/>
            </w:tabs>
            <w:rPr>
              <w:rFonts w:eastAsiaTheme="minorEastAsia" w:cstheme="minorBidi"/>
              <w:smallCaps w:val="0"/>
              <w:noProof/>
              <w:sz w:val="24"/>
              <w:szCs w:val="24"/>
            </w:rPr>
          </w:pPr>
          <w:hyperlink w:anchor="_Toc49790286" w:history="1">
            <w:r w:rsidRPr="005977C8">
              <w:rPr>
                <w:rStyle w:val="Hyperlink"/>
                <w:noProof/>
              </w:rPr>
              <w:t>Dismissal</w:t>
            </w:r>
            <w:r>
              <w:rPr>
                <w:noProof/>
                <w:webHidden/>
              </w:rPr>
              <w:tab/>
            </w:r>
            <w:r>
              <w:rPr>
                <w:noProof/>
                <w:webHidden/>
              </w:rPr>
              <w:fldChar w:fldCharType="begin"/>
            </w:r>
            <w:r>
              <w:rPr>
                <w:noProof/>
                <w:webHidden/>
              </w:rPr>
              <w:instrText xml:space="preserve"> PAGEREF _Toc49790286 \h </w:instrText>
            </w:r>
            <w:r>
              <w:rPr>
                <w:noProof/>
                <w:webHidden/>
              </w:rPr>
            </w:r>
            <w:r>
              <w:rPr>
                <w:noProof/>
                <w:webHidden/>
              </w:rPr>
              <w:fldChar w:fldCharType="separate"/>
            </w:r>
            <w:r>
              <w:rPr>
                <w:noProof/>
                <w:webHidden/>
              </w:rPr>
              <w:t>6</w:t>
            </w:r>
            <w:r>
              <w:rPr>
                <w:noProof/>
                <w:webHidden/>
              </w:rPr>
              <w:fldChar w:fldCharType="end"/>
            </w:r>
          </w:hyperlink>
        </w:p>
        <w:p w14:paraId="0FF93214" w14:textId="3C9144A8" w:rsidR="00200D50" w:rsidRDefault="00200D50">
          <w:pPr>
            <w:pStyle w:val="TOC2"/>
            <w:tabs>
              <w:tab w:val="right" w:leader="dot" w:pos="9350"/>
            </w:tabs>
            <w:rPr>
              <w:rFonts w:eastAsiaTheme="minorEastAsia" w:cstheme="minorBidi"/>
              <w:smallCaps w:val="0"/>
              <w:noProof/>
              <w:sz w:val="24"/>
              <w:szCs w:val="24"/>
            </w:rPr>
          </w:pPr>
          <w:hyperlink w:anchor="_Toc49790287" w:history="1">
            <w:r w:rsidRPr="005977C8">
              <w:rPr>
                <w:rStyle w:val="Hyperlink"/>
                <w:noProof/>
              </w:rPr>
              <w:t>Reinstatement Process</w:t>
            </w:r>
            <w:r>
              <w:rPr>
                <w:noProof/>
                <w:webHidden/>
              </w:rPr>
              <w:tab/>
            </w:r>
            <w:r>
              <w:rPr>
                <w:noProof/>
                <w:webHidden/>
              </w:rPr>
              <w:fldChar w:fldCharType="begin"/>
            </w:r>
            <w:r>
              <w:rPr>
                <w:noProof/>
                <w:webHidden/>
              </w:rPr>
              <w:instrText xml:space="preserve"> PAGEREF _Toc49790287 \h </w:instrText>
            </w:r>
            <w:r>
              <w:rPr>
                <w:noProof/>
                <w:webHidden/>
              </w:rPr>
            </w:r>
            <w:r>
              <w:rPr>
                <w:noProof/>
                <w:webHidden/>
              </w:rPr>
              <w:fldChar w:fldCharType="separate"/>
            </w:r>
            <w:r>
              <w:rPr>
                <w:noProof/>
                <w:webHidden/>
              </w:rPr>
              <w:t>6</w:t>
            </w:r>
            <w:r>
              <w:rPr>
                <w:noProof/>
                <w:webHidden/>
              </w:rPr>
              <w:fldChar w:fldCharType="end"/>
            </w:r>
          </w:hyperlink>
        </w:p>
        <w:p w14:paraId="6602D0C0" w14:textId="0F6899B8" w:rsidR="00200D50" w:rsidRDefault="00200D50">
          <w:pPr>
            <w:pStyle w:val="TOC2"/>
            <w:tabs>
              <w:tab w:val="right" w:leader="dot" w:pos="9350"/>
            </w:tabs>
            <w:rPr>
              <w:rFonts w:eastAsiaTheme="minorEastAsia" w:cstheme="minorBidi"/>
              <w:smallCaps w:val="0"/>
              <w:noProof/>
              <w:sz w:val="24"/>
              <w:szCs w:val="24"/>
            </w:rPr>
          </w:pPr>
          <w:hyperlink w:anchor="_Toc49790288" w:history="1">
            <w:r w:rsidRPr="005977C8">
              <w:rPr>
                <w:rStyle w:val="Hyperlink"/>
                <w:noProof/>
              </w:rPr>
              <w:t>Student Grievance and Hearing Procedures</w:t>
            </w:r>
            <w:r>
              <w:rPr>
                <w:noProof/>
                <w:webHidden/>
              </w:rPr>
              <w:tab/>
            </w:r>
            <w:r>
              <w:rPr>
                <w:noProof/>
                <w:webHidden/>
              </w:rPr>
              <w:fldChar w:fldCharType="begin"/>
            </w:r>
            <w:r>
              <w:rPr>
                <w:noProof/>
                <w:webHidden/>
              </w:rPr>
              <w:instrText xml:space="preserve"> PAGEREF _Toc49790288 \h </w:instrText>
            </w:r>
            <w:r>
              <w:rPr>
                <w:noProof/>
                <w:webHidden/>
              </w:rPr>
            </w:r>
            <w:r>
              <w:rPr>
                <w:noProof/>
                <w:webHidden/>
              </w:rPr>
              <w:fldChar w:fldCharType="separate"/>
            </w:r>
            <w:r>
              <w:rPr>
                <w:noProof/>
                <w:webHidden/>
              </w:rPr>
              <w:t>7</w:t>
            </w:r>
            <w:r>
              <w:rPr>
                <w:noProof/>
                <w:webHidden/>
              </w:rPr>
              <w:fldChar w:fldCharType="end"/>
            </w:r>
          </w:hyperlink>
        </w:p>
        <w:p w14:paraId="150F4B64" w14:textId="7A4AC852" w:rsidR="00200D50" w:rsidRDefault="00200D50">
          <w:pPr>
            <w:pStyle w:val="TOC2"/>
            <w:tabs>
              <w:tab w:val="right" w:leader="dot" w:pos="9350"/>
            </w:tabs>
            <w:rPr>
              <w:rFonts w:eastAsiaTheme="minorEastAsia" w:cstheme="minorBidi"/>
              <w:smallCaps w:val="0"/>
              <w:noProof/>
              <w:sz w:val="24"/>
              <w:szCs w:val="24"/>
            </w:rPr>
          </w:pPr>
          <w:hyperlink w:anchor="_Toc49790289" w:history="1">
            <w:r w:rsidRPr="005977C8">
              <w:rPr>
                <w:rStyle w:val="Hyperlink"/>
                <w:noProof/>
              </w:rPr>
              <w:t>Composition of the College of Nursing Hearing Board:</w:t>
            </w:r>
            <w:r>
              <w:rPr>
                <w:noProof/>
                <w:webHidden/>
              </w:rPr>
              <w:tab/>
            </w:r>
            <w:r>
              <w:rPr>
                <w:noProof/>
                <w:webHidden/>
              </w:rPr>
              <w:fldChar w:fldCharType="begin"/>
            </w:r>
            <w:r>
              <w:rPr>
                <w:noProof/>
                <w:webHidden/>
              </w:rPr>
              <w:instrText xml:space="preserve"> PAGEREF _Toc49790289 \h </w:instrText>
            </w:r>
            <w:r>
              <w:rPr>
                <w:noProof/>
                <w:webHidden/>
              </w:rPr>
            </w:r>
            <w:r>
              <w:rPr>
                <w:noProof/>
                <w:webHidden/>
              </w:rPr>
              <w:fldChar w:fldCharType="separate"/>
            </w:r>
            <w:r>
              <w:rPr>
                <w:noProof/>
                <w:webHidden/>
              </w:rPr>
              <w:t>7</w:t>
            </w:r>
            <w:r>
              <w:rPr>
                <w:noProof/>
                <w:webHidden/>
              </w:rPr>
              <w:fldChar w:fldCharType="end"/>
            </w:r>
          </w:hyperlink>
        </w:p>
        <w:p w14:paraId="06CBF58D" w14:textId="13433BA4" w:rsidR="00200D50" w:rsidRDefault="00200D50">
          <w:pPr>
            <w:pStyle w:val="TOC2"/>
            <w:tabs>
              <w:tab w:val="right" w:leader="dot" w:pos="9350"/>
            </w:tabs>
            <w:rPr>
              <w:rFonts w:eastAsiaTheme="minorEastAsia" w:cstheme="minorBidi"/>
              <w:smallCaps w:val="0"/>
              <w:noProof/>
              <w:sz w:val="24"/>
              <w:szCs w:val="24"/>
            </w:rPr>
          </w:pPr>
          <w:hyperlink w:anchor="_Toc49790290" w:history="1">
            <w:r w:rsidRPr="005977C8">
              <w:rPr>
                <w:rStyle w:val="Hyperlink"/>
                <w:noProof/>
              </w:rPr>
              <w:t>Leave of Absence</w:t>
            </w:r>
            <w:r>
              <w:rPr>
                <w:noProof/>
                <w:webHidden/>
              </w:rPr>
              <w:tab/>
            </w:r>
            <w:r>
              <w:rPr>
                <w:noProof/>
                <w:webHidden/>
              </w:rPr>
              <w:fldChar w:fldCharType="begin"/>
            </w:r>
            <w:r>
              <w:rPr>
                <w:noProof/>
                <w:webHidden/>
              </w:rPr>
              <w:instrText xml:space="preserve"> PAGEREF _Toc49790290 \h </w:instrText>
            </w:r>
            <w:r>
              <w:rPr>
                <w:noProof/>
                <w:webHidden/>
              </w:rPr>
            </w:r>
            <w:r>
              <w:rPr>
                <w:noProof/>
                <w:webHidden/>
              </w:rPr>
              <w:fldChar w:fldCharType="separate"/>
            </w:r>
            <w:r>
              <w:rPr>
                <w:noProof/>
                <w:webHidden/>
              </w:rPr>
              <w:t>7</w:t>
            </w:r>
            <w:r>
              <w:rPr>
                <w:noProof/>
                <w:webHidden/>
              </w:rPr>
              <w:fldChar w:fldCharType="end"/>
            </w:r>
          </w:hyperlink>
        </w:p>
        <w:p w14:paraId="5997DADE" w14:textId="52DF8B23" w:rsidR="00200D50" w:rsidRDefault="00200D50">
          <w:pPr>
            <w:pStyle w:val="TOC2"/>
            <w:tabs>
              <w:tab w:val="right" w:leader="dot" w:pos="9350"/>
            </w:tabs>
            <w:rPr>
              <w:rFonts w:eastAsiaTheme="minorEastAsia" w:cstheme="minorBidi"/>
              <w:smallCaps w:val="0"/>
              <w:noProof/>
              <w:sz w:val="24"/>
              <w:szCs w:val="24"/>
            </w:rPr>
          </w:pPr>
          <w:hyperlink w:anchor="_Toc49790291" w:history="1">
            <w:r w:rsidRPr="005977C8">
              <w:rPr>
                <w:rStyle w:val="Hyperlink"/>
                <w:noProof/>
              </w:rPr>
              <w:t>Reinstatement After Lapse in Enrollment</w:t>
            </w:r>
            <w:r>
              <w:rPr>
                <w:noProof/>
                <w:webHidden/>
              </w:rPr>
              <w:tab/>
            </w:r>
            <w:r>
              <w:rPr>
                <w:noProof/>
                <w:webHidden/>
              </w:rPr>
              <w:fldChar w:fldCharType="begin"/>
            </w:r>
            <w:r>
              <w:rPr>
                <w:noProof/>
                <w:webHidden/>
              </w:rPr>
              <w:instrText xml:space="preserve"> PAGEREF _Toc49790291 \h </w:instrText>
            </w:r>
            <w:r>
              <w:rPr>
                <w:noProof/>
                <w:webHidden/>
              </w:rPr>
            </w:r>
            <w:r>
              <w:rPr>
                <w:noProof/>
                <w:webHidden/>
              </w:rPr>
              <w:fldChar w:fldCharType="separate"/>
            </w:r>
            <w:r>
              <w:rPr>
                <w:noProof/>
                <w:webHidden/>
              </w:rPr>
              <w:t>8</w:t>
            </w:r>
            <w:r>
              <w:rPr>
                <w:noProof/>
                <w:webHidden/>
              </w:rPr>
              <w:fldChar w:fldCharType="end"/>
            </w:r>
          </w:hyperlink>
        </w:p>
        <w:p w14:paraId="31B45CC7" w14:textId="6633EB1F" w:rsidR="00200D50" w:rsidRDefault="00200D50">
          <w:pPr>
            <w:pStyle w:val="TOC2"/>
            <w:tabs>
              <w:tab w:val="right" w:leader="dot" w:pos="9350"/>
            </w:tabs>
            <w:rPr>
              <w:rFonts w:eastAsiaTheme="minorEastAsia" w:cstheme="minorBidi"/>
              <w:smallCaps w:val="0"/>
              <w:noProof/>
              <w:sz w:val="24"/>
              <w:szCs w:val="24"/>
            </w:rPr>
          </w:pPr>
          <w:hyperlink w:anchor="_Toc49790292" w:history="1">
            <w:r w:rsidRPr="005977C8">
              <w:rPr>
                <w:rStyle w:val="Hyperlink"/>
                <w:noProof/>
              </w:rPr>
              <w:t>Program Extension</w:t>
            </w:r>
            <w:r>
              <w:rPr>
                <w:noProof/>
                <w:webHidden/>
              </w:rPr>
              <w:tab/>
            </w:r>
            <w:r>
              <w:rPr>
                <w:noProof/>
                <w:webHidden/>
              </w:rPr>
              <w:fldChar w:fldCharType="begin"/>
            </w:r>
            <w:r>
              <w:rPr>
                <w:noProof/>
                <w:webHidden/>
              </w:rPr>
              <w:instrText xml:space="preserve"> PAGEREF _Toc49790292 \h </w:instrText>
            </w:r>
            <w:r>
              <w:rPr>
                <w:noProof/>
                <w:webHidden/>
              </w:rPr>
            </w:r>
            <w:r>
              <w:rPr>
                <w:noProof/>
                <w:webHidden/>
              </w:rPr>
              <w:fldChar w:fldCharType="separate"/>
            </w:r>
            <w:r>
              <w:rPr>
                <w:noProof/>
                <w:webHidden/>
              </w:rPr>
              <w:t>8</w:t>
            </w:r>
            <w:r>
              <w:rPr>
                <w:noProof/>
                <w:webHidden/>
              </w:rPr>
              <w:fldChar w:fldCharType="end"/>
            </w:r>
          </w:hyperlink>
        </w:p>
        <w:p w14:paraId="6F5807DF" w14:textId="14D8B33E" w:rsidR="00200D50" w:rsidRDefault="00200D50">
          <w:pPr>
            <w:pStyle w:val="TOC2"/>
            <w:tabs>
              <w:tab w:val="right" w:leader="dot" w:pos="9350"/>
            </w:tabs>
            <w:rPr>
              <w:rFonts w:eastAsiaTheme="minorEastAsia" w:cstheme="minorBidi"/>
              <w:smallCaps w:val="0"/>
              <w:noProof/>
              <w:sz w:val="24"/>
              <w:szCs w:val="24"/>
            </w:rPr>
          </w:pPr>
          <w:hyperlink w:anchor="_Toc49790293" w:history="1">
            <w:r w:rsidRPr="005977C8">
              <w:rPr>
                <w:rStyle w:val="Hyperlink"/>
                <w:noProof/>
              </w:rPr>
              <w:t>Program Concentration Change Policy</w:t>
            </w:r>
            <w:r>
              <w:rPr>
                <w:noProof/>
                <w:webHidden/>
              </w:rPr>
              <w:tab/>
            </w:r>
            <w:r>
              <w:rPr>
                <w:noProof/>
                <w:webHidden/>
              </w:rPr>
              <w:fldChar w:fldCharType="begin"/>
            </w:r>
            <w:r>
              <w:rPr>
                <w:noProof/>
                <w:webHidden/>
              </w:rPr>
              <w:instrText xml:space="preserve"> PAGEREF _Toc49790293 \h </w:instrText>
            </w:r>
            <w:r>
              <w:rPr>
                <w:noProof/>
                <w:webHidden/>
              </w:rPr>
            </w:r>
            <w:r>
              <w:rPr>
                <w:noProof/>
                <w:webHidden/>
              </w:rPr>
              <w:fldChar w:fldCharType="separate"/>
            </w:r>
            <w:r>
              <w:rPr>
                <w:noProof/>
                <w:webHidden/>
              </w:rPr>
              <w:t>8</w:t>
            </w:r>
            <w:r>
              <w:rPr>
                <w:noProof/>
                <w:webHidden/>
              </w:rPr>
              <w:fldChar w:fldCharType="end"/>
            </w:r>
          </w:hyperlink>
        </w:p>
        <w:p w14:paraId="1F32DE17" w14:textId="657EADF7" w:rsidR="00200D50" w:rsidRDefault="00200D50">
          <w:pPr>
            <w:pStyle w:val="TOC1"/>
            <w:tabs>
              <w:tab w:val="right" w:leader="dot" w:pos="9350"/>
            </w:tabs>
            <w:rPr>
              <w:rFonts w:eastAsiaTheme="minorEastAsia" w:cstheme="minorBidi"/>
              <w:b w:val="0"/>
              <w:bCs w:val="0"/>
              <w:caps w:val="0"/>
              <w:noProof/>
              <w:sz w:val="24"/>
              <w:szCs w:val="24"/>
            </w:rPr>
          </w:pPr>
          <w:hyperlink w:anchor="_Toc49790294" w:history="1">
            <w:r w:rsidRPr="005977C8">
              <w:rPr>
                <w:rStyle w:val="Hyperlink"/>
                <w:noProof/>
              </w:rPr>
              <w:t>Graduation Criteria</w:t>
            </w:r>
            <w:r>
              <w:rPr>
                <w:noProof/>
                <w:webHidden/>
              </w:rPr>
              <w:tab/>
            </w:r>
            <w:r>
              <w:rPr>
                <w:noProof/>
                <w:webHidden/>
              </w:rPr>
              <w:fldChar w:fldCharType="begin"/>
            </w:r>
            <w:r>
              <w:rPr>
                <w:noProof/>
                <w:webHidden/>
              </w:rPr>
              <w:instrText xml:space="preserve"> PAGEREF _Toc49790294 \h </w:instrText>
            </w:r>
            <w:r>
              <w:rPr>
                <w:noProof/>
                <w:webHidden/>
              </w:rPr>
            </w:r>
            <w:r>
              <w:rPr>
                <w:noProof/>
                <w:webHidden/>
              </w:rPr>
              <w:fldChar w:fldCharType="separate"/>
            </w:r>
            <w:r>
              <w:rPr>
                <w:noProof/>
                <w:webHidden/>
              </w:rPr>
              <w:t>9</w:t>
            </w:r>
            <w:r>
              <w:rPr>
                <w:noProof/>
                <w:webHidden/>
              </w:rPr>
              <w:fldChar w:fldCharType="end"/>
            </w:r>
          </w:hyperlink>
        </w:p>
        <w:p w14:paraId="7D7ED75E" w14:textId="3EBBCEAB" w:rsidR="00200D50" w:rsidRDefault="00200D50">
          <w:pPr>
            <w:pStyle w:val="TOC1"/>
            <w:tabs>
              <w:tab w:val="right" w:leader="dot" w:pos="9350"/>
            </w:tabs>
            <w:rPr>
              <w:rFonts w:eastAsiaTheme="minorEastAsia" w:cstheme="minorBidi"/>
              <w:b w:val="0"/>
              <w:bCs w:val="0"/>
              <w:caps w:val="0"/>
              <w:noProof/>
              <w:sz w:val="24"/>
              <w:szCs w:val="24"/>
            </w:rPr>
          </w:pPr>
          <w:hyperlink w:anchor="_Toc49790295" w:history="1">
            <w:r w:rsidRPr="005977C8">
              <w:rPr>
                <w:rStyle w:val="Hyperlink"/>
                <w:noProof/>
              </w:rPr>
              <w:t>Program Policies and Procedures</w:t>
            </w:r>
            <w:r>
              <w:rPr>
                <w:noProof/>
                <w:webHidden/>
              </w:rPr>
              <w:tab/>
            </w:r>
            <w:r>
              <w:rPr>
                <w:noProof/>
                <w:webHidden/>
              </w:rPr>
              <w:fldChar w:fldCharType="begin"/>
            </w:r>
            <w:r>
              <w:rPr>
                <w:noProof/>
                <w:webHidden/>
              </w:rPr>
              <w:instrText xml:space="preserve"> PAGEREF _Toc49790295 \h </w:instrText>
            </w:r>
            <w:r>
              <w:rPr>
                <w:noProof/>
                <w:webHidden/>
              </w:rPr>
            </w:r>
            <w:r>
              <w:rPr>
                <w:noProof/>
                <w:webHidden/>
              </w:rPr>
              <w:fldChar w:fldCharType="separate"/>
            </w:r>
            <w:r>
              <w:rPr>
                <w:noProof/>
                <w:webHidden/>
              </w:rPr>
              <w:t>9</w:t>
            </w:r>
            <w:r>
              <w:rPr>
                <w:noProof/>
                <w:webHidden/>
              </w:rPr>
              <w:fldChar w:fldCharType="end"/>
            </w:r>
          </w:hyperlink>
        </w:p>
        <w:p w14:paraId="06192823" w14:textId="5C806865" w:rsidR="00200D50" w:rsidRDefault="00200D50">
          <w:pPr>
            <w:pStyle w:val="TOC2"/>
            <w:tabs>
              <w:tab w:val="right" w:leader="dot" w:pos="9350"/>
            </w:tabs>
            <w:rPr>
              <w:rFonts w:eastAsiaTheme="minorEastAsia" w:cstheme="minorBidi"/>
              <w:smallCaps w:val="0"/>
              <w:noProof/>
              <w:sz w:val="24"/>
              <w:szCs w:val="24"/>
            </w:rPr>
          </w:pPr>
          <w:hyperlink w:anchor="_Toc49790296" w:history="1">
            <w:r w:rsidRPr="005977C8">
              <w:rPr>
                <w:rStyle w:val="Hyperlink"/>
                <w:noProof/>
                <w:lang w:val="en"/>
              </w:rPr>
              <w:t xml:space="preserve">Compliance </w:t>
            </w:r>
            <w:r w:rsidRPr="005977C8">
              <w:rPr>
                <w:rStyle w:val="Hyperlink"/>
                <w:noProof/>
              </w:rPr>
              <w:t>Requirements</w:t>
            </w:r>
            <w:r>
              <w:rPr>
                <w:noProof/>
                <w:webHidden/>
              </w:rPr>
              <w:tab/>
            </w:r>
            <w:r>
              <w:rPr>
                <w:noProof/>
                <w:webHidden/>
              </w:rPr>
              <w:fldChar w:fldCharType="begin"/>
            </w:r>
            <w:r>
              <w:rPr>
                <w:noProof/>
                <w:webHidden/>
              </w:rPr>
              <w:instrText xml:space="preserve"> PAGEREF _Toc49790296 \h </w:instrText>
            </w:r>
            <w:r>
              <w:rPr>
                <w:noProof/>
                <w:webHidden/>
              </w:rPr>
            </w:r>
            <w:r>
              <w:rPr>
                <w:noProof/>
                <w:webHidden/>
              </w:rPr>
              <w:fldChar w:fldCharType="separate"/>
            </w:r>
            <w:r>
              <w:rPr>
                <w:noProof/>
                <w:webHidden/>
              </w:rPr>
              <w:t>9</w:t>
            </w:r>
            <w:r>
              <w:rPr>
                <w:noProof/>
                <w:webHidden/>
              </w:rPr>
              <w:fldChar w:fldCharType="end"/>
            </w:r>
          </w:hyperlink>
        </w:p>
        <w:p w14:paraId="0E258B47" w14:textId="5DFFE02B" w:rsidR="00200D50" w:rsidRDefault="00200D50">
          <w:pPr>
            <w:pStyle w:val="TOC2"/>
            <w:tabs>
              <w:tab w:val="right" w:leader="dot" w:pos="9350"/>
            </w:tabs>
            <w:rPr>
              <w:rFonts w:eastAsiaTheme="minorEastAsia" w:cstheme="minorBidi"/>
              <w:smallCaps w:val="0"/>
              <w:noProof/>
              <w:sz w:val="24"/>
              <w:szCs w:val="24"/>
            </w:rPr>
          </w:pPr>
          <w:hyperlink w:anchor="_Toc49790297" w:history="1">
            <w:r w:rsidRPr="005977C8">
              <w:rPr>
                <w:rStyle w:val="Hyperlink"/>
                <w:noProof/>
                <w:lang w:val="en"/>
              </w:rPr>
              <w:t>Responsibility Conduct of Research, Scholarship, and Creative Activities (RCRSA):</w:t>
            </w:r>
            <w:r>
              <w:rPr>
                <w:noProof/>
                <w:webHidden/>
              </w:rPr>
              <w:tab/>
            </w:r>
            <w:r>
              <w:rPr>
                <w:noProof/>
                <w:webHidden/>
              </w:rPr>
              <w:fldChar w:fldCharType="begin"/>
            </w:r>
            <w:r>
              <w:rPr>
                <w:noProof/>
                <w:webHidden/>
              </w:rPr>
              <w:instrText xml:space="preserve"> PAGEREF _Toc49790297 \h </w:instrText>
            </w:r>
            <w:r>
              <w:rPr>
                <w:noProof/>
                <w:webHidden/>
              </w:rPr>
            </w:r>
            <w:r>
              <w:rPr>
                <w:noProof/>
                <w:webHidden/>
              </w:rPr>
              <w:fldChar w:fldCharType="separate"/>
            </w:r>
            <w:r>
              <w:rPr>
                <w:noProof/>
                <w:webHidden/>
              </w:rPr>
              <w:t>9</w:t>
            </w:r>
            <w:r>
              <w:rPr>
                <w:noProof/>
                <w:webHidden/>
              </w:rPr>
              <w:fldChar w:fldCharType="end"/>
            </w:r>
          </w:hyperlink>
        </w:p>
        <w:p w14:paraId="515CDDFC" w14:textId="2D202AB9" w:rsidR="00200D50" w:rsidRDefault="00200D50">
          <w:pPr>
            <w:pStyle w:val="TOC2"/>
            <w:tabs>
              <w:tab w:val="right" w:leader="dot" w:pos="9350"/>
            </w:tabs>
            <w:rPr>
              <w:rFonts w:eastAsiaTheme="minorEastAsia" w:cstheme="minorBidi"/>
              <w:smallCaps w:val="0"/>
              <w:noProof/>
              <w:sz w:val="24"/>
              <w:szCs w:val="24"/>
            </w:rPr>
          </w:pPr>
          <w:hyperlink w:anchor="_Toc49790298" w:history="1">
            <w:r w:rsidRPr="005977C8">
              <w:rPr>
                <w:rStyle w:val="Hyperlink"/>
                <w:noProof/>
                <w:lang w:val="en"/>
              </w:rPr>
              <w:t>Program Attendance</w:t>
            </w:r>
            <w:r>
              <w:rPr>
                <w:noProof/>
                <w:webHidden/>
              </w:rPr>
              <w:tab/>
            </w:r>
            <w:r>
              <w:rPr>
                <w:noProof/>
                <w:webHidden/>
              </w:rPr>
              <w:fldChar w:fldCharType="begin"/>
            </w:r>
            <w:r>
              <w:rPr>
                <w:noProof/>
                <w:webHidden/>
              </w:rPr>
              <w:instrText xml:space="preserve"> PAGEREF _Toc49790298 \h </w:instrText>
            </w:r>
            <w:r>
              <w:rPr>
                <w:noProof/>
                <w:webHidden/>
              </w:rPr>
            </w:r>
            <w:r>
              <w:rPr>
                <w:noProof/>
                <w:webHidden/>
              </w:rPr>
              <w:fldChar w:fldCharType="separate"/>
            </w:r>
            <w:r>
              <w:rPr>
                <w:noProof/>
                <w:webHidden/>
              </w:rPr>
              <w:t>9</w:t>
            </w:r>
            <w:r>
              <w:rPr>
                <w:noProof/>
                <w:webHidden/>
              </w:rPr>
              <w:fldChar w:fldCharType="end"/>
            </w:r>
          </w:hyperlink>
        </w:p>
        <w:p w14:paraId="72BCF96A" w14:textId="43C09D45" w:rsidR="00200D50" w:rsidRDefault="00200D50">
          <w:pPr>
            <w:pStyle w:val="TOC2"/>
            <w:tabs>
              <w:tab w:val="right" w:leader="dot" w:pos="9350"/>
            </w:tabs>
            <w:rPr>
              <w:rFonts w:eastAsiaTheme="minorEastAsia" w:cstheme="minorBidi"/>
              <w:smallCaps w:val="0"/>
              <w:noProof/>
              <w:sz w:val="24"/>
              <w:szCs w:val="24"/>
            </w:rPr>
          </w:pPr>
          <w:hyperlink w:anchor="_Toc49790299" w:history="1">
            <w:r w:rsidRPr="005977C8">
              <w:rPr>
                <w:rStyle w:val="Hyperlink"/>
                <w:noProof/>
                <w:lang w:val="en"/>
              </w:rPr>
              <w:t>Attendance for on-campus classes</w:t>
            </w:r>
            <w:r>
              <w:rPr>
                <w:noProof/>
                <w:webHidden/>
              </w:rPr>
              <w:tab/>
            </w:r>
            <w:r>
              <w:rPr>
                <w:noProof/>
                <w:webHidden/>
              </w:rPr>
              <w:fldChar w:fldCharType="begin"/>
            </w:r>
            <w:r>
              <w:rPr>
                <w:noProof/>
                <w:webHidden/>
              </w:rPr>
              <w:instrText xml:space="preserve"> PAGEREF _Toc49790299 \h </w:instrText>
            </w:r>
            <w:r>
              <w:rPr>
                <w:noProof/>
                <w:webHidden/>
              </w:rPr>
            </w:r>
            <w:r>
              <w:rPr>
                <w:noProof/>
                <w:webHidden/>
              </w:rPr>
              <w:fldChar w:fldCharType="separate"/>
            </w:r>
            <w:r>
              <w:rPr>
                <w:noProof/>
                <w:webHidden/>
              </w:rPr>
              <w:t>10</w:t>
            </w:r>
            <w:r>
              <w:rPr>
                <w:noProof/>
                <w:webHidden/>
              </w:rPr>
              <w:fldChar w:fldCharType="end"/>
            </w:r>
          </w:hyperlink>
        </w:p>
        <w:p w14:paraId="56B954C9" w14:textId="61142A73" w:rsidR="00200D50" w:rsidRDefault="00200D50">
          <w:pPr>
            <w:pStyle w:val="TOC2"/>
            <w:tabs>
              <w:tab w:val="right" w:leader="dot" w:pos="9350"/>
            </w:tabs>
            <w:rPr>
              <w:rFonts w:eastAsiaTheme="minorEastAsia" w:cstheme="minorBidi"/>
              <w:smallCaps w:val="0"/>
              <w:noProof/>
              <w:sz w:val="24"/>
              <w:szCs w:val="24"/>
            </w:rPr>
          </w:pPr>
          <w:hyperlink w:anchor="_Toc49790300" w:history="1">
            <w:r w:rsidRPr="005977C8">
              <w:rPr>
                <w:rStyle w:val="Hyperlink"/>
                <w:noProof/>
                <w:lang w:val="en"/>
              </w:rPr>
              <w:t>Time Off for Other NAP Related Educational Activities</w:t>
            </w:r>
            <w:r>
              <w:rPr>
                <w:noProof/>
                <w:webHidden/>
              </w:rPr>
              <w:tab/>
            </w:r>
            <w:r>
              <w:rPr>
                <w:noProof/>
                <w:webHidden/>
              </w:rPr>
              <w:fldChar w:fldCharType="begin"/>
            </w:r>
            <w:r>
              <w:rPr>
                <w:noProof/>
                <w:webHidden/>
              </w:rPr>
              <w:instrText xml:space="preserve"> PAGEREF _Toc49790300 \h </w:instrText>
            </w:r>
            <w:r>
              <w:rPr>
                <w:noProof/>
                <w:webHidden/>
              </w:rPr>
            </w:r>
            <w:r>
              <w:rPr>
                <w:noProof/>
                <w:webHidden/>
              </w:rPr>
              <w:fldChar w:fldCharType="separate"/>
            </w:r>
            <w:r>
              <w:rPr>
                <w:noProof/>
                <w:webHidden/>
              </w:rPr>
              <w:t>10</w:t>
            </w:r>
            <w:r>
              <w:rPr>
                <w:noProof/>
                <w:webHidden/>
              </w:rPr>
              <w:fldChar w:fldCharType="end"/>
            </w:r>
          </w:hyperlink>
        </w:p>
        <w:p w14:paraId="1EF697D6" w14:textId="7EFE4D02" w:rsidR="00200D50" w:rsidRDefault="00200D50">
          <w:pPr>
            <w:pStyle w:val="TOC2"/>
            <w:tabs>
              <w:tab w:val="right" w:leader="dot" w:pos="9350"/>
            </w:tabs>
            <w:rPr>
              <w:rFonts w:eastAsiaTheme="minorEastAsia" w:cstheme="minorBidi"/>
              <w:smallCaps w:val="0"/>
              <w:noProof/>
              <w:sz w:val="24"/>
              <w:szCs w:val="24"/>
            </w:rPr>
          </w:pPr>
          <w:hyperlink w:anchor="_Toc49790301" w:history="1">
            <w:r w:rsidRPr="005977C8">
              <w:rPr>
                <w:rStyle w:val="Hyperlink"/>
                <w:noProof/>
              </w:rPr>
              <w:t>Employment Policy</w:t>
            </w:r>
            <w:r>
              <w:rPr>
                <w:noProof/>
                <w:webHidden/>
              </w:rPr>
              <w:tab/>
            </w:r>
            <w:r>
              <w:rPr>
                <w:noProof/>
                <w:webHidden/>
              </w:rPr>
              <w:fldChar w:fldCharType="begin"/>
            </w:r>
            <w:r>
              <w:rPr>
                <w:noProof/>
                <w:webHidden/>
              </w:rPr>
              <w:instrText xml:space="preserve"> PAGEREF _Toc49790301 \h </w:instrText>
            </w:r>
            <w:r>
              <w:rPr>
                <w:noProof/>
                <w:webHidden/>
              </w:rPr>
            </w:r>
            <w:r>
              <w:rPr>
                <w:noProof/>
                <w:webHidden/>
              </w:rPr>
              <w:fldChar w:fldCharType="separate"/>
            </w:r>
            <w:r>
              <w:rPr>
                <w:noProof/>
                <w:webHidden/>
              </w:rPr>
              <w:t>10</w:t>
            </w:r>
            <w:r>
              <w:rPr>
                <w:noProof/>
                <w:webHidden/>
              </w:rPr>
              <w:fldChar w:fldCharType="end"/>
            </w:r>
          </w:hyperlink>
        </w:p>
        <w:p w14:paraId="752BA709" w14:textId="6939844C" w:rsidR="00200D50" w:rsidRDefault="00200D50">
          <w:pPr>
            <w:pStyle w:val="TOC2"/>
            <w:tabs>
              <w:tab w:val="right" w:leader="dot" w:pos="9350"/>
            </w:tabs>
            <w:rPr>
              <w:rFonts w:eastAsiaTheme="minorEastAsia" w:cstheme="minorBidi"/>
              <w:smallCaps w:val="0"/>
              <w:noProof/>
              <w:sz w:val="24"/>
              <w:szCs w:val="24"/>
            </w:rPr>
          </w:pPr>
          <w:hyperlink w:anchor="_Toc49790302" w:history="1">
            <w:r w:rsidRPr="005977C8">
              <w:rPr>
                <w:rStyle w:val="Hyperlink"/>
                <w:noProof/>
              </w:rPr>
              <w:t>Communications Policy</w:t>
            </w:r>
            <w:r>
              <w:rPr>
                <w:noProof/>
                <w:webHidden/>
              </w:rPr>
              <w:tab/>
            </w:r>
            <w:r>
              <w:rPr>
                <w:noProof/>
                <w:webHidden/>
              </w:rPr>
              <w:fldChar w:fldCharType="begin"/>
            </w:r>
            <w:r>
              <w:rPr>
                <w:noProof/>
                <w:webHidden/>
              </w:rPr>
              <w:instrText xml:space="preserve"> PAGEREF _Toc49790302 \h </w:instrText>
            </w:r>
            <w:r>
              <w:rPr>
                <w:noProof/>
                <w:webHidden/>
              </w:rPr>
            </w:r>
            <w:r>
              <w:rPr>
                <w:noProof/>
                <w:webHidden/>
              </w:rPr>
              <w:fldChar w:fldCharType="separate"/>
            </w:r>
            <w:r>
              <w:rPr>
                <w:noProof/>
                <w:webHidden/>
              </w:rPr>
              <w:t>10</w:t>
            </w:r>
            <w:r>
              <w:rPr>
                <w:noProof/>
                <w:webHidden/>
              </w:rPr>
              <w:fldChar w:fldCharType="end"/>
            </w:r>
          </w:hyperlink>
        </w:p>
        <w:p w14:paraId="26B3EA40" w14:textId="26C09F4F" w:rsidR="00200D50" w:rsidRDefault="00200D50">
          <w:pPr>
            <w:pStyle w:val="TOC2"/>
            <w:tabs>
              <w:tab w:val="right" w:leader="dot" w:pos="9350"/>
            </w:tabs>
            <w:rPr>
              <w:rFonts w:eastAsiaTheme="minorEastAsia" w:cstheme="minorBidi"/>
              <w:smallCaps w:val="0"/>
              <w:noProof/>
              <w:sz w:val="24"/>
              <w:szCs w:val="24"/>
            </w:rPr>
          </w:pPr>
          <w:hyperlink w:anchor="_Toc49790303" w:history="1">
            <w:r w:rsidRPr="005977C8">
              <w:rPr>
                <w:rStyle w:val="Hyperlink"/>
                <w:noProof/>
              </w:rPr>
              <w:t>AANA and MANA Meeting Attendance Policy</w:t>
            </w:r>
            <w:r>
              <w:rPr>
                <w:noProof/>
                <w:webHidden/>
              </w:rPr>
              <w:tab/>
            </w:r>
            <w:r>
              <w:rPr>
                <w:noProof/>
                <w:webHidden/>
              </w:rPr>
              <w:fldChar w:fldCharType="begin"/>
            </w:r>
            <w:r>
              <w:rPr>
                <w:noProof/>
                <w:webHidden/>
              </w:rPr>
              <w:instrText xml:space="preserve"> PAGEREF _Toc49790303 \h </w:instrText>
            </w:r>
            <w:r>
              <w:rPr>
                <w:noProof/>
                <w:webHidden/>
              </w:rPr>
            </w:r>
            <w:r>
              <w:rPr>
                <w:noProof/>
                <w:webHidden/>
              </w:rPr>
              <w:fldChar w:fldCharType="separate"/>
            </w:r>
            <w:r>
              <w:rPr>
                <w:noProof/>
                <w:webHidden/>
              </w:rPr>
              <w:t>11</w:t>
            </w:r>
            <w:r>
              <w:rPr>
                <w:noProof/>
                <w:webHidden/>
              </w:rPr>
              <w:fldChar w:fldCharType="end"/>
            </w:r>
          </w:hyperlink>
        </w:p>
        <w:p w14:paraId="5F2E54F7" w14:textId="4D47176B" w:rsidR="00200D50" w:rsidRDefault="00200D50">
          <w:pPr>
            <w:pStyle w:val="TOC2"/>
            <w:tabs>
              <w:tab w:val="right" w:leader="dot" w:pos="9350"/>
            </w:tabs>
            <w:rPr>
              <w:rFonts w:eastAsiaTheme="minorEastAsia" w:cstheme="minorBidi"/>
              <w:smallCaps w:val="0"/>
              <w:noProof/>
              <w:sz w:val="24"/>
              <w:szCs w:val="24"/>
            </w:rPr>
          </w:pPr>
          <w:hyperlink w:anchor="_Toc49790304" w:history="1">
            <w:r w:rsidRPr="005977C8">
              <w:rPr>
                <w:rStyle w:val="Hyperlink"/>
                <w:noProof/>
              </w:rPr>
              <w:t>Self-Evaluation Exam</w:t>
            </w:r>
            <w:r>
              <w:rPr>
                <w:noProof/>
                <w:webHidden/>
              </w:rPr>
              <w:tab/>
            </w:r>
            <w:r>
              <w:rPr>
                <w:noProof/>
                <w:webHidden/>
              </w:rPr>
              <w:fldChar w:fldCharType="begin"/>
            </w:r>
            <w:r>
              <w:rPr>
                <w:noProof/>
                <w:webHidden/>
              </w:rPr>
              <w:instrText xml:space="preserve"> PAGEREF _Toc49790304 \h </w:instrText>
            </w:r>
            <w:r>
              <w:rPr>
                <w:noProof/>
                <w:webHidden/>
              </w:rPr>
            </w:r>
            <w:r>
              <w:rPr>
                <w:noProof/>
                <w:webHidden/>
              </w:rPr>
              <w:fldChar w:fldCharType="separate"/>
            </w:r>
            <w:r>
              <w:rPr>
                <w:noProof/>
                <w:webHidden/>
              </w:rPr>
              <w:t>11</w:t>
            </w:r>
            <w:r>
              <w:rPr>
                <w:noProof/>
                <w:webHidden/>
              </w:rPr>
              <w:fldChar w:fldCharType="end"/>
            </w:r>
          </w:hyperlink>
        </w:p>
        <w:p w14:paraId="0F7E7F05" w14:textId="463E1B63" w:rsidR="00200D50" w:rsidRDefault="00200D50">
          <w:pPr>
            <w:pStyle w:val="TOC2"/>
            <w:tabs>
              <w:tab w:val="right" w:leader="dot" w:pos="9350"/>
            </w:tabs>
            <w:rPr>
              <w:rFonts w:eastAsiaTheme="minorEastAsia" w:cstheme="minorBidi"/>
              <w:smallCaps w:val="0"/>
              <w:noProof/>
              <w:sz w:val="24"/>
              <w:szCs w:val="24"/>
            </w:rPr>
          </w:pPr>
          <w:hyperlink w:anchor="_Toc49790305" w:history="1">
            <w:r w:rsidRPr="005977C8">
              <w:rPr>
                <w:rStyle w:val="Hyperlink"/>
                <w:noProof/>
              </w:rPr>
              <w:t>Inclement Weather Policy</w:t>
            </w:r>
            <w:r>
              <w:rPr>
                <w:noProof/>
                <w:webHidden/>
              </w:rPr>
              <w:tab/>
            </w:r>
            <w:r>
              <w:rPr>
                <w:noProof/>
                <w:webHidden/>
              </w:rPr>
              <w:fldChar w:fldCharType="begin"/>
            </w:r>
            <w:r>
              <w:rPr>
                <w:noProof/>
                <w:webHidden/>
              </w:rPr>
              <w:instrText xml:space="preserve"> PAGEREF _Toc49790305 \h </w:instrText>
            </w:r>
            <w:r>
              <w:rPr>
                <w:noProof/>
                <w:webHidden/>
              </w:rPr>
            </w:r>
            <w:r>
              <w:rPr>
                <w:noProof/>
                <w:webHidden/>
              </w:rPr>
              <w:fldChar w:fldCharType="separate"/>
            </w:r>
            <w:r>
              <w:rPr>
                <w:noProof/>
                <w:webHidden/>
              </w:rPr>
              <w:t>11</w:t>
            </w:r>
            <w:r>
              <w:rPr>
                <w:noProof/>
                <w:webHidden/>
              </w:rPr>
              <w:fldChar w:fldCharType="end"/>
            </w:r>
          </w:hyperlink>
        </w:p>
        <w:p w14:paraId="02DB9CE4" w14:textId="575B3227" w:rsidR="00200D50" w:rsidRDefault="00200D50">
          <w:pPr>
            <w:pStyle w:val="TOC1"/>
            <w:tabs>
              <w:tab w:val="right" w:leader="dot" w:pos="9350"/>
            </w:tabs>
            <w:rPr>
              <w:rFonts w:eastAsiaTheme="minorEastAsia" w:cstheme="minorBidi"/>
              <w:b w:val="0"/>
              <w:bCs w:val="0"/>
              <w:caps w:val="0"/>
              <w:noProof/>
              <w:sz w:val="24"/>
              <w:szCs w:val="24"/>
            </w:rPr>
          </w:pPr>
          <w:hyperlink w:anchor="_Toc49790306" w:history="1">
            <w:r w:rsidRPr="005977C8">
              <w:rPr>
                <w:rStyle w:val="Hyperlink"/>
                <w:noProof/>
              </w:rPr>
              <w:t>Clinical Education Policies and Procedures</w:t>
            </w:r>
            <w:r>
              <w:rPr>
                <w:noProof/>
                <w:webHidden/>
              </w:rPr>
              <w:tab/>
            </w:r>
            <w:r>
              <w:rPr>
                <w:noProof/>
                <w:webHidden/>
              </w:rPr>
              <w:fldChar w:fldCharType="begin"/>
            </w:r>
            <w:r>
              <w:rPr>
                <w:noProof/>
                <w:webHidden/>
              </w:rPr>
              <w:instrText xml:space="preserve"> PAGEREF _Toc49790306 \h </w:instrText>
            </w:r>
            <w:r>
              <w:rPr>
                <w:noProof/>
                <w:webHidden/>
              </w:rPr>
            </w:r>
            <w:r>
              <w:rPr>
                <w:noProof/>
                <w:webHidden/>
              </w:rPr>
              <w:fldChar w:fldCharType="separate"/>
            </w:r>
            <w:r>
              <w:rPr>
                <w:noProof/>
                <w:webHidden/>
              </w:rPr>
              <w:t>12</w:t>
            </w:r>
            <w:r>
              <w:rPr>
                <w:noProof/>
                <w:webHidden/>
              </w:rPr>
              <w:fldChar w:fldCharType="end"/>
            </w:r>
          </w:hyperlink>
        </w:p>
        <w:p w14:paraId="3E1E818A" w14:textId="32654533" w:rsidR="00200D50" w:rsidRDefault="00200D50">
          <w:pPr>
            <w:pStyle w:val="TOC2"/>
            <w:tabs>
              <w:tab w:val="right" w:leader="dot" w:pos="9350"/>
            </w:tabs>
            <w:rPr>
              <w:rFonts w:eastAsiaTheme="minorEastAsia" w:cstheme="minorBidi"/>
              <w:smallCaps w:val="0"/>
              <w:noProof/>
              <w:sz w:val="24"/>
              <w:szCs w:val="24"/>
            </w:rPr>
          </w:pPr>
          <w:hyperlink w:anchor="_Toc49790307" w:history="1">
            <w:r w:rsidRPr="005977C8">
              <w:rPr>
                <w:rStyle w:val="Hyperlink"/>
                <w:noProof/>
              </w:rPr>
              <w:t>Attendance for clinical</w:t>
            </w:r>
            <w:r>
              <w:rPr>
                <w:noProof/>
                <w:webHidden/>
              </w:rPr>
              <w:tab/>
            </w:r>
            <w:r>
              <w:rPr>
                <w:noProof/>
                <w:webHidden/>
              </w:rPr>
              <w:fldChar w:fldCharType="begin"/>
            </w:r>
            <w:r>
              <w:rPr>
                <w:noProof/>
                <w:webHidden/>
              </w:rPr>
              <w:instrText xml:space="preserve"> PAGEREF _Toc49790307 \h </w:instrText>
            </w:r>
            <w:r>
              <w:rPr>
                <w:noProof/>
                <w:webHidden/>
              </w:rPr>
            </w:r>
            <w:r>
              <w:rPr>
                <w:noProof/>
                <w:webHidden/>
              </w:rPr>
              <w:fldChar w:fldCharType="separate"/>
            </w:r>
            <w:r>
              <w:rPr>
                <w:noProof/>
                <w:webHidden/>
              </w:rPr>
              <w:t>12</w:t>
            </w:r>
            <w:r>
              <w:rPr>
                <w:noProof/>
                <w:webHidden/>
              </w:rPr>
              <w:fldChar w:fldCharType="end"/>
            </w:r>
          </w:hyperlink>
        </w:p>
        <w:p w14:paraId="335C5324" w14:textId="4A249D86" w:rsidR="00200D50" w:rsidRDefault="00200D50">
          <w:pPr>
            <w:pStyle w:val="TOC2"/>
            <w:tabs>
              <w:tab w:val="right" w:leader="dot" w:pos="9350"/>
            </w:tabs>
            <w:rPr>
              <w:rFonts w:eastAsiaTheme="minorEastAsia" w:cstheme="minorBidi"/>
              <w:smallCaps w:val="0"/>
              <w:noProof/>
              <w:sz w:val="24"/>
              <w:szCs w:val="24"/>
            </w:rPr>
          </w:pPr>
          <w:hyperlink w:anchor="_Toc49790308" w:history="1">
            <w:r w:rsidRPr="005977C8">
              <w:rPr>
                <w:rStyle w:val="Hyperlink"/>
                <w:noProof/>
              </w:rPr>
              <w:t>Rescheduling or Altering Clinical Days</w:t>
            </w:r>
            <w:r>
              <w:rPr>
                <w:noProof/>
                <w:webHidden/>
              </w:rPr>
              <w:tab/>
            </w:r>
            <w:r>
              <w:rPr>
                <w:noProof/>
                <w:webHidden/>
              </w:rPr>
              <w:fldChar w:fldCharType="begin"/>
            </w:r>
            <w:r>
              <w:rPr>
                <w:noProof/>
                <w:webHidden/>
              </w:rPr>
              <w:instrText xml:space="preserve"> PAGEREF _Toc49790308 \h </w:instrText>
            </w:r>
            <w:r>
              <w:rPr>
                <w:noProof/>
                <w:webHidden/>
              </w:rPr>
            </w:r>
            <w:r>
              <w:rPr>
                <w:noProof/>
                <w:webHidden/>
              </w:rPr>
              <w:fldChar w:fldCharType="separate"/>
            </w:r>
            <w:r>
              <w:rPr>
                <w:noProof/>
                <w:webHidden/>
              </w:rPr>
              <w:t>12</w:t>
            </w:r>
            <w:r>
              <w:rPr>
                <w:noProof/>
                <w:webHidden/>
              </w:rPr>
              <w:fldChar w:fldCharType="end"/>
            </w:r>
          </w:hyperlink>
        </w:p>
        <w:p w14:paraId="77EE6BE9" w14:textId="778C4AAF" w:rsidR="00200D50" w:rsidRDefault="00200D50">
          <w:pPr>
            <w:pStyle w:val="TOC2"/>
            <w:tabs>
              <w:tab w:val="right" w:leader="dot" w:pos="9350"/>
            </w:tabs>
            <w:rPr>
              <w:rFonts w:eastAsiaTheme="minorEastAsia" w:cstheme="minorBidi"/>
              <w:smallCaps w:val="0"/>
              <w:noProof/>
              <w:sz w:val="24"/>
              <w:szCs w:val="24"/>
            </w:rPr>
          </w:pPr>
          <w:hyperlink w:anchor="_Toc49790309" w:history="1">
            <w:r w:rsidRPr="005977C8">
              <w:rPr>
                <w:rStyle w:val="Hyperlink"/>
                <w:noProof/>
              </w:rPr>
              <w:t>Dress Code</w:t>
            </w:r>
            <w:r>
              <w:rPr>
                <w:noProof/>
                <w:webHidden/>
              </w:rPr>
              <w:tab/>
            </w:r>
            <w:r>
              <w:rPr>
                <w:noProof/>
                <w:webHidden/>
              </w:rPr>
              <w:fldChar w:fldCharType="begin"/>
            </w:r>
            <w:r>
              <w:rPr>
                <w:noProof/>
                <w:webHidden/>
              </w:rPr>
              <w:instrText xml:space="preserve"> PAGEREF _Toc49790309 \h </w:instrText>
            </w:r>
            <w:r>
              <w:rPr>
                <w:noProof/>
                <w:webHidden/>
              </w:rPr>
            </w:r>
            <w:r>
              <w:rPr>
                <w:noProof/>
                <w:webHidden/>
              </w:rPr>
              <w:fldChar w:fldCharType="separate"/>
            </w:r>
            <w:r>
              <w:rPr>
                <w:noProof/>
                <w:webHidden/>
              </w:rPr>
              <w:t>12</w:t>
            </w:r>
            <w:r>
              <w:rPr>
                <w:noProof/>
                <w:webHidden/>
              </w:rPr>
              <w:fldChar w:fldCharType="end"/>
            </w:r>
          </w:hyperlink>
        </w:p>
        <w:p w14:paraId="10AEAFB3" w14:textId="7572863E" w:rsidR="00200D50" w:rsidRDefault="00200D50">
          <w:pPr>
            <w:pStyle w:val="TOC2"/>
            <w:tabs>
              <w:tab w:val="right" w:leader="dot" w:pos="9350"/>
            </w:tabs>
            <w:rPr>
              <w:rFonts w:eastAsiaTheme="minorEastAsia" w:cstheme="minorBidi"/>
              <w:smallCaps w:val="0"/>
              <w:noProof/>
              <w:sz w:val="24"/>
              <w:szCs w:val="24"/>
            </w:rPr>
          </w:pPr>
          <w:hyperlink w:anchor="_Toc49790310" w:history="1">
            <w:r w:rsidRPr="005977C8">
              <w:rPr>
                <w:rStyle w:val="Hyperlink"/>
                <w:noProof/>
              </w:rPr>
              <w:t>Clinical Practicum Rotations and Travel Requirements</w:t>
            </w:r>
            <w:r>
              <w:rPr>
                <w:noProof/>
                <w:webHidden/>
              </w:rPr>
              <w:tab/>
            </w:r>
            <w:r>
              <w:rPr>
                <w:noProof/>
                <w:webHidden/>
              </w:rPr>
              <w:fldChar w:fldCharType="begin"/>
            </w:r>
            <w:r>
              <w:rPr>
                <w:noProof/>
                <w:webHidden/>
              </w:rPr>
              <w:instrText xml:space="preserve"> PAGEREF _Toc49790310 \h </w:instrText>
            </w:r>
            <w:r>
              <w:rPr>
                <w:noProof/>
                <w:webHidden/>
              </w:rPr>
            </w:r>
            <w:r>
              <w:rPr>
                <w:noProof/>
                <w:webHidden/>
              </w:rPr>
              <w:fldChar w:fldCharType="separate"/>
            </w:r>
            <w:r>
              <w:rPr>
                <w:noProof/>
                <w:webHidden/>
              </w:rPr>
              <w:t>13</w:t>
            </w:r>
            <w:r>
              <w:rPr>
                <w:noProof/>
                <w:webHidden/>
              </w:rPr>
              <w:fldChar w:fldCharType="end"/>
            </w:r>
          </w:hyperlink>
        </w:p>
        <w:p w14:paraId="189728CB" w14:textId="555536CC" w:rsidR="00200D50" w:rsidRDefault="00200D50">
          <w:pPr>
            <w:pStyle w:val="TOC2"/>
            <w:tabs>
              <w:tab w:val="right" w:leader="dot" w:pos="9350"/>
            </w:tabs>
            <w:rPr>
              <w:rFonts w:eastAsiaTheme="minorEastAsia" w:cstheme="minorBidi"/>
              <w:smallCaps w:val="0"/>
              <w:noProof/>
              <w:sz w:val="24"/>
              <w:szCs w:val="24"/>
            </w:rPr>
          </w:pPr>
          <w:hyperlink w:anchor="_Toc49790311" w:history="1">
            <w:r w:rsidRPr="005977C8">
              <w:rPr>
                <w:rStyle w:val="Hyperlink"/>
                <w:noProof/>
              </w:rPr>
              <w:t>Clinical Supervision</w:t>
            </w:r>
            <w:r>
              <w:rPr>
                <w:noProof/>
                <w:webHidden/>
              </w:rPr>
              <w:tab/>
            </w:r>
            <w:r>
              <w:rPr>
                <w:noProof/>
                <w:webHidden/>
              </w:rPr>
              <w:fldChar w:fldCharType="begin"/>
            </w:r>
            <w:r>
              <w:rPr>
                <w:noProof/>
                <w:webHidden/>
              </w:rPr>
              <w:instrText xml:space="preserve"> PAGEREF _Toc49790311 \h </w:instrText>
            </w:r>
            <w:r>
              <w:rPr>
                <w:noProof/>
                <w:webHidden/>
              </w:rPr>
            </w:r>
            <w:r>
              <w:rPr>
                <w:noProof/>
                <w:webHidden/>
              </w:rPr>
              <w:fldChar w:fldCharType="separate"/>
            </w:r>
            <w:r>
              <w:rPr>
                <w:noProof/>
                <w:webHidden/>
              </w:rPr>
              <w:t>13</w:t>
            </w:r>
            <w:r>
              <w:rPr>
                <w:noProof/>
                <w:webHidden/>
              </w:rPr>
              <w:fldChar w:fldCharType="end"/>
            </w:r>
          </w:hyperlink>
        </w:p>
        <w:p w14:paraId="7A04A126" w14:textId="05DBE70D" w:rsidR="00200D50" w:rsidRDefault="00200D50">
          <w:pPr>
            <w:pStyle w:val="TOC2"/>
            <w:tabs>
              <w:tab w:val="right" w:leader="dot" w:pos="9350"/>
            </w:tabs>
            <w:rPr>
              <w:rFonts w:eastAsiaTheme="minorEastAsia" w:cstheme="minorBidi"/>
              <w:smallCaps w:val="0"/>
              <w:noProof/>
              <w:sz w:val="24"/>
              <w:szCs w:val="24"/>
            </w:rPr>
          </w:pPr>
          <w:hyperlink w:anchor="_Toc49790312" w:history="1">
            <w:r w:rsidRPr="005977C8">
              <w:rPr>
                <w:rStyle w:val="Hyperlink"/>
                <w:noProof/>
              </w:rPr>
              <w:t>Clinical Supervision Ratios</w:t>
            </w:r>
            <w:r>
              <w:rPr>
                <w:noProof/>
                <w:webHidden/>
              </w:rPr>
              <w:tab/>
            </w:r>
            <w:r>
              <w:rPr>
                <w:noProof/>
                <w:webHidden/>
              </w:rPr>
              <w:fldChar w:fldCharType="begin"/>
            </w:r>
            <w:r>
              <w:rPr>
                <w:noProof/>
                <w:webHidden/>
              </w:rPr>
              <w:instrText xml:space="preserve"> PAGEREF _Toc49790312 \h </w:instrText>
            </w:r>
            <w:r>
              <w:rPr>
                <w:noProof/>
                <w:webHidden/>
              </w:rPr>
            </w:r>
            <w:r>
              <w:rPr>
                <w:noProof/>
                <w:webHidden/>
              </w:rPr>
              <w:fldChar w:fldCharType="separate"/>
            </w:r>
            <w:r>
              <w:rPr>
                <w:noProof/>
                <w:webHidden/>
              </w:rPr>
              <w:t>13</w:t>
            </w:r>
            <w:r>
              <w:rPr>
                <w:noProof/>
                <w:webHidden/>
              </w:rPr>
              <w:fldChar w:fldCharType="end"/>
            </w:r>
          </w:hyperlink>
        </w:p>
        <w:p w14:paraId="1EA731DB" w14:textId="1F2C7E01" w:rsidR="00200D50" w:rsidRDefault="00200D50">
          <w:pPr>
            <w:pStyle w:val="TOC2"/>
            <w:tabs>
              <w:tab w:val="right" w:leader="dot" w:pos="9350"/>
            </w:tabs>
            <w:rPr>
              <w:rFonts w:eastAsiaTheme="minorEastAsia" w:cstheme="minorBidi"/>
              <w:smallCaps w:val="0"/>
              <w:noProof/>
              <w:sz w:val="24"/>
              <w:szCs w:val="24"/>
            </w:rPr>
          </w:pPr>
          <w:hyperlink w:anchor="_Toc49790313" w:history="1">
            <w:r w:rsidRPr="005977C8">
              <w:rPr>
                <w:rStyle w:val="Hyperlink"/>
                <w:noProof/>
              </w:rPr>
              <w:t>On-Call Experiences</w:t>
            </w:r>
            <w:r>
              <w:rPr>
                <w:noProof/>
                <w:webHidden/>
              </w:rPr>
              <w:tab/>
            </w:r>
            <w:r>
              <w:rPr>
                <w:noProof/>
                <w:webHidden/>
              </w:rPr>
              <w:fldChar w:fldCharType="begin"/>
            </w:r>
            <w:r>
              <w:rPr>
                <w:noProof/>
                <w:webHidden/>
              </w:rPr>
              <w:instrText xml:space="preserve"> PAGEREF _Toc49790313 \h </w:instrText>
            </w:r>
            <w:r>
              <w:rPr>
                <w:noProof/>
                <w:webHidden/>
              </w:rPr>
            </w:r>
            <w:r>
              <w:rPr>
                <w:noProof/>
                <w:webHidden/>
              </w:rPr>
              <w:fldChar w:fldCharType="separate"/>
            </w:r>
            <w:r>
              <w:rPr>
                <w:noProof/>
                <w:webHidden/>
              </w:rPr>
              <w:t>14</w:t>
            </w:r>
            <w:r>
              <w:rPr>
                <w:noProof/>
                <w:webHidden/>
              </w:rPr>
              <w:fldChar w:fldCharType="end"/>
            </w:r>
          </w:hyperlink>
        </w:p>
        <w:p w14:paraId="0F306C90" w14:textId="6A42C85D" w:rsidR="00200D50" w:rsidRDefault="00200D50">
          <w:pPr>
            <w:pStyle w:val="TOC2"/>
            <w:tabs>
              <w:tab w:val="right" w:leader="dot" w:pos="9350"/>
            </w:tabs>
            <w:rPr>
              <w:rFonts w:eastAsiaTheme="minorEastAsia" w:cstheme="minorBidi"/>
              <w:smallCaps w:val="0"/>
              <w:noProof/>
              <w:sz w:val="24"/>
              <w:szCs w:val="24"/>
            </w:rPr>
          </w:pPr>
          <w:hyperlink w:anchor="_Toc49790314" w:history="1">
            <w:r w:rsidRPr="005977C8">
              <w:rPr>
                <w:rStyle w:val="Hyperlink"/>
                <w:noProof/>
              </w:rPr>
              <w:t>Affiliate Clinical Site Policies and Procedures</w:t>
            </w:r>
            <w:r>
              <w:rPr>
                <w:noProof/>
                <w:webHidden/>
              </w:rPr>
              <w:tab/>
            </w:r>
            <w:r>
              <w:rPr>
                <w:noProof/>
                <w:webHidden/>
              </w:rPr>
              <w:fldChar w:fldCharType="begin"/>
            </w:r>
            <w:r>
              <w:rPr>
                <w:noProof/>
                <w:webHidden/>
              </w:rPr>
              <w:instrText xml:space="preserve"> PAGEREF _Toc49790314 \h </w:instrText>
            </w:r>
            <w:r>
              <w:rPr>
                <w:noProof/>
                <w:webHidden/>
              </w:rPr>
            </w:r>
            <w:r>
              <w:rPr>
                <w:noProof/>
                <w:webHidden/>
              </w:rPr>
              <w:fldChar w:fldCharType="separate"/>
            </w:r>
            <w:r>
              <w:rPr>
                <w:noProof/>
                <w:webHidden/>
              </w:rPr>
              <w:t>14</w:t>
            </w:r>
            <w:r>
              <w:rPr>
                <w:noProof/>
                <w:webHidden/>
              </w:rPr>
              <w:fldChar w:fldCharType="end"/>
            </w:r>
          </w:hyperlink>
        </w:p>
        <w:p w14:paraId="4FC18729" w14:textId="5D96F541" w:rsidR="00200D50" w:rsidRDefault="00200D50">
          <w:pPr>
            <w:pStyle w:val="TOC2"/>
            <w:tabs>
              <w:tab w:val="right" w:leader="dot" w:pos="9350"/>
            </w:tabs>
            <w:rPr>
              <w:rFonts w:eastAsiaTheme="minorEastAsia" w:cstheme="minorBidi"/>
              <w:smallCaps w:val="0"/>
              <w:noProof/>
              <w:sz w:val="24"/>
              <w:szCs w:val="24"/>
            </w:rPr>
          </w:pPr>
          <w:hyperlink w:anchor="_Toc49790315" w:history="1">
            <w:r w:rsidRPr="005977C8">
              <w:rPr>
                <w:rStyle w:val="Hyperlink"/>
                <w:noProof/>
              </w:rPr>
              <w:t>Dress Code</w:t>
            </w:r>
            <w:r>
              <w:rPr>
                <w:noProof/>
                <w:webHidden/>
              </w:rPr>
              <w:tab/>
            </w:r>
            <w:r>
              <w:rPr>
                <w:noProof/>
                <w:webHidden/>
              </w:rPr>
              <w:fldChar w:fldCharType="begin"/>
            </w:r>
            <w:r>
              <w:rPr>
                <w:noProof/>
                <w:webHidden/>
              </w:rPr>
              <w:instrText xml:space="preserve"> PAGEREF _Toc49790315 \h </w:instrText>
            </w:r>
            <w:r>
              <w:rPr>
                <w:noProof/>
                <w:webHidden/>
              </w:rPr>
            </w:r>
            <w:r>
              <w:rPr>
                <w:noProof/>
                <w:webHidden/>
              </w:rPr>
              <w:fldChar w:fldCharType="separate"/>
            </w:r>
            <w:r>
              <w:rPr>
                <w:noProof/>
                <w:webHidden/>
              </w:rPr>
              <w:t>14</w:t>
            </w:r>
            <w:r>
              <w:rPr>
                <w:noProof/>
                <w:webHidden/>
              </w:rPr>
              <w:fldChar w:fldCharType="end"/>
            </w:r>
          </w:hyperlink>
        </w:p>
        <w:p w14:paraId="4E6B083C" w14:textId="6707B74D" w:rsidR="00200D50" w:rsidRDefault="00200D50">
          <w:pPr>
            <w:pStyle w:val="TOC2"/>
            <w:tabs>
              <w:tab w:val="right" w:leader="dot" w:pos="9350"/>
            </w:tabs>
            <w:rPr>
              <w:rFonts w:eastAsiaTheme="minorEastAsia" w:cstheme="minorBidi"/>
              <w:smallCaps w:val="0"/>
              <w:noProof/>
              <w:sz w:val="24"/>
              <w:szCs w:val="24"/>
            </w:rPr>
          </w:pPr>
          <w:hyperlink w:anchor="_Toc49790316" w:history="1">
            <w:r w:rsidRPr="005977C8">
              <w:rPr>
                <w:rStyle w:val="Hyperlink"/>
                <w:noProof/>
              </w:rPr>
              <w:t>Management Plan and Clinical Evaluation Instruments</w:t>
            </w:r>
            <w:r>
              <w:rPr>
                <w:noProof/>
                <w:webHidden/>
              </w:rPr>
              <w:tab/>
            </w:r>
            <w:r>
              <w:rPr>
                <w:noProof/>
                <w:webHidden/>
              </w:rPr>
              <w:fldChar w:fldCharType="begin"/>
            </w:r>
            <w:r>
              <w:rPr>
                <w:noProof/>
                <w:webHidden/>
              </w:rPr>
              <w:instrText xml:space="preserve"> PAGEREF _Toc49790316 \h </w:instrText>
            </w:r>
            <w:r>
              <w:rPr>
                <w:noProof/>
                <w:webHidden/>
              </w:rPr>
            </w:r>
            <w:r>
              <w:rPr>
                <w:noProof/>
                <w:webHidden/>
              </w:rPr>
              <w:fldChar w:fldCharType="separate"/>
            </w:r>
            <w:r>
              <w:rPr>
                <w:noProof/>
                <w:webHidden/>
              </w:rPr>
              <w:t>14</w:t>
            </w:r>
            <w:r>
              <w:rPr>
                <w:noProof/>
                <w:webHidden/>
              </w:rPr>
              <w:fldChar w:fldCharType="end"/>
            </w:r>
          </w:hyperlink>
        </w:p>
        <w:p w14:paraId="7B27C58D" w14:textId="5C639F07" w:rsidR="00200D50" w:rsidRDefault="00200D50">
          <w:pPr>
            <w:pStyle w:val="TOC2"/>
            <w:tabs>
              <w:tab w:val="right" w:leader="dot" w:pos="9350"/>
            </w:tabs>
            <w:rPr>
              <w:rFonts w:eastAsiaTheme="minorEastAsia" w:cstheme="minorBidi"/>
              <w:smallCaps w:val="0"/>
              <w:noProof/>
              <w:sz w:val="24"/>
              <w:szCs w:val="24"/>
            </w:rPr>
          </w:pPr>
          <w:hyperlink w:anchor="_Toc49790317" w:history="1">
            <w:r w:rsidRPr="005977C8">
              <w:rPr>
                <w:rStyle w:val="Hyperlink"/>
                <w:noProof/>
              </w:rPr>
              <w:t>Nurse Anesthesia Student Tracking System</w:t>
            </w:r>
            <w:r w:rsidRPr="005977C8">
              <w:rPr>
                <w:rStyle w:val="Hyperlink"/>
                <w:noProof/>
              </w:rPr>
              <w:sym w:font="Symbol" w:char="F0D4"/>
            </w:r>
            <w:r w:rsidRPr="005977C8">
              <w:rPr>
                <w:rStyle w:val="Hyperlink"/>
                <w:noProof/>
              </w:rPr>
              <w:t xml:space="preserve"> (NAST)</w:t>
            </w:r>
            <w:r>
              <w:rPr>
                <w:noProof/>
                <w:webHidden/>
              </w:rPr>
              <w:tab/>
            </w:r>
            <w:r>
              <w:rPr>
                <w:noProof/>
                <w:webHidden/>
              </w:rPr>
              <w:fldChar w:fldCharType="begin"/>
            </w:r>
            <w:r>
              <w:rPr>
                <w:noProof/>
                <w:webHidden/>
              </w:rPr>
              <w:instrText xml:space="preserve"> PAGEREF _Toc49790317 \h </w:instrText>
            </w:r>
            <w:r>
              <w:rPr>
                <w:noProof/>
                <w:webHidden/>
              </w:rPr>
            </w:r>
            <w:r>
              <w:rPr>
                <w:noProof/>
                <w:webHidden/>
              </w:rPr>
              <w:fldChar w:fldCharType="separate"/>
            </w:r>
            <w:r>
              <w:rPr>
                <w:noProof/>
                <w:webHidden/>
              </w:rPr>
              <w:t>15</w:t>
            </w:r>
            <w:r>
              <w:rPr>
                <w:noProof/>
                <w:webHidden/>
              </w:rPr>
              <w:fldChar w:fldCharType="end"/>
            </w:r>
          </w:hyperlink>
        </w:p>
        <w:p w14:paraId="3FD2B7AC" w14:textId="0880C995" w:rsidR="00200D50" w:rsidRDefault="00200D50">
          <w:pPr>
            <w:pStyle w:val="TOC2"/>
            <w:tabs>
              <w:tab w:val="right" w:leader="dot" w:pos="9350"/>
            </w:tabs>
            <w:rPr>
              <w:rFonts w:eastAsiaTheme="minorEastAsia" w:cstheme="minorBidi"/>
              <w:smallCaps w:val="0"/>
              <w:noProof/>
              <w:sz w:val="24"/>
              <w:szCs w:val="24"/>
            </w:rPr>
          </w:pPr>
          <w:hyperlink w:anchor="_Toc49790318" w:history="1">
            <w:r w:rsidRPr="005977C8">
              <w:rPr>
                <w:rStyle w:val="Hyperlink"/>
                <w:noProof/>
              </w:rPr>
              <w:t>Prior to a Clinical Rotation - Check List</w:t>
            </w:r>
            <w:r>
              <w:rPr>
                <w:noProof/>
                <w:webHidden/>
              </w:rPr>
              <w:tab/>
            </w:r>
            <w:r>
              <w:rPr>
                <w:noProof/>
                <w:webHidden/>
              </w:rPr>
              <w:fldChar w:fldCharType="begin"/>
            </w:r>
            <w:r>
              <w:rPr>
                <w:noProof/>
                <w:webHidden/>
              </w:rPr>
              <w:instrText xml:space="preserve"> PAGEREF _Toc49790318 \h </w:instrText>
            </w:r>
            <w:r>
              <w:rPr>
                <w:noProof/>
                <w:webHidden/>
              </w:rPr>
            </w:r>
            <w:r>
              <w:rPr>
                <w:noProof/>
                <w:webHidden/>
              </w:rPr>
              <w:fldChar w:fldCharType="separate"/>
            </w:r>
            <w:r>
              <w:rPr>
                <w:noProof/>
                <w:webHidden/>
              </w:rPr>
              <w:t>15</w:t>
            </w:r>
            <w:r>
              <w:rPr>
                <w:noProof/>
                <w:webHidden/>
              </w:rPr>
              <w:fldChar w:fldCharType="end"/>
            </w:r>
          </w:hyperlink>
        </w:p>
        <w:p w14:paraId="11DD084B" w14:textId="3C4A4CA6" w:rsidR="00200D50" w:rsidRDefault="00200D50">
          <w:pPr>
            <w:pStyle w:val="TOC2"/>
            <w:tabs>
              <w:tab w:val="right" w:leader="dot" w:pos="9350"/>
            </w:tabs>
            <w:rPr>
              <w:rFonts w:eastAsiaTheme="minorEastAsia" w:cstheme="minorBidi"/>
              <w:smallCaps w:val="0"/>
              <w:noProof/>
              <w:sz w:val="24"/>
              <w:szCs w:val="24"/>
            </w:rPr>
          </w:pPr>
          <w:hyperlink w:anchor="_Toc49790319" w:history="1">
            <w:r w:rsidRPr="005977C8">
              <w:rPr>
                <w:rStyle w:val="Hyperlink"/>
                <w:noProof/>
              </w:rPr>
              <w:t>Daily Clinical Rotation - Check List</w:t>
            </w:r>
            <w:r>
              <w:rPr>
                <w:noProof/>
                <w:webHidden/>
              </w:rPr>
              <w:tab/>
            </w:r>
            <w:r>
              <w:rPr>
                <w:noProof/>
                <w:webHidden/>
              </w:rPr>
              <w:fldChar w:fldCharType="begin"/>
            </w:r>
            <w:r>
              <w:rPr>
                <w:noProof/>
                <w:webHidden/>
              </w:rPr>
              <w:instrText xml:space="preserve"> PAGEREF _Toc49790319 \h </w:instrText>
            </w:r>
            <w:r>
              <w:rPr>
                <w:noProof/>
                <w:webHidden/>
              </w:rPr>
            </w:r>
            <w:r>
              <w:rPr>
                <w:noProof/>
                <w:webHidden/>
              </w:rPr>
              <w:fldChar w:fldCharType="separate"/>
            </w:r>
            <w:r>
              <w:rPr>
                <w:noProof/>
                <w:webHidden/>
              </w:rPr>
              <w:t>15</w:t>
            </w:r>
            <w:r>
              <w:rPr>
                <w:noProof/>
                <w:webHidden/>
              </w:rPr>
              <w:fldChar w:fldCharType="end"/>
            </w:r>
          </w:hyperlink>
        </w:p>
        <w:p w14:paraId="6793F1AC" w14:textId="6DF3FFD3" w:rsidR="00200D50" w:rsidRDefault="00200D50">
          <w:pPr>
            <w:pStyle w:val="TOC2"/>
            <w:tabs>
              <w:tab w:val="right" w:leader="dot" w:pos="9350"/>
            </w:tabs>
            <w:rPr>
              <w:rFonts w:eastAsiaTheme="minorEastAsia" w:cstheme="minorBidi"/>
              <w:smallCaps w:val="0"/>
              <w:noProof/>
              <w:sz w:val="24"/>
              <w:szCs w:val="24"/>
            </w:rPr>
          </w:pPr>
          <w:hyperlink w:anchor="_Toc49790320" w:history="1">
            <w:r w:rsidRPr="005977C8">
              <w:rPr>
                <w:rStyle w:val="Hyperlink"/>
                <w:noProof/>
              </w:rPr>
              <w:t>End of Rotation - Check List</w:t>
            </w:r>
            <w:r>
              <w:rPr>
                <w:noProof/>
                <w:webHidden/>
              </w:rPr>
              <w:tab/>
            </w:r>
            <w:r>
              <w:rPr>
                <w:noProof/>
                <w:webHidden/>
              </w:rPr>
              <w:fldChar w:fldCharType="begin"/>
            </w:r>
            <w:r>
              <w:rPr>
                <w:noProof/>
                <w:webHidden/>
              </w:rPr>
              <w:instrText xml:space="preserve"> PAGEREF _Toc49790320 \h </w:instrText>
            </w:r>
            <w:r>
              <w:rPr>
                <w:noProof/>
                <w:webHidden/>
              </w:rPr>
            </w:r>
            <w:r>
              <w:rPr>
                <w:noProof/>
                <w:webHidden/>
              </w:rPr>
              <w:fldChar w:fldCharType="separate"/>
            </w:r>
            <w:r>
              <w:rPr>
                <w:noProof/>
                <w:webHidden/>
              </w:rPr>
              <w:t>16</w:t>
            </w:r>
            <w:r>
              <w:rPr>
                <w:noProof/>
                <w:webHidden/>
              </w:rPr>
              <w:fldChar w:fldCharType="end"/>
            </w:r>
          </w:hyperlink>
        </w:p>
        <w:p w14:paraId="31AB37D1" w14:textId="2A67F15D" w:rsidR="00200D50" w:rsidRDefault="00200D50">
          <w:pPr>
            <w:pStyle w:val="TOC2"/>
            <w:tabs>
              <w:tab w:val="right" w:leader="dot" w:pos="9350"/>
            </w:tabs>
            <w:rPr>
              <w:rFonts w:eastAsiaTheme="minorEastAsia" w:cstheme="minorBidi"/>
              <w:smallCaps w:val="0"/>
              <w:noProof/>
              <w:sz w:val="24"/>
              <w:szCs w:val="24"/>
            </w:rPr>
          </w:pPr>
          <w:hyperlink w:anchor="_Toc49790321" w:history="1">
            <w:r w:rsidRPr="005977C8">
              <w:rPr>
                <w:rStyle w:val="Hyperlink"/>
                <w:noProof/>
              </w:rPr>
              <w:t>Student Time Logs</w:t>
            </w:r>
            <w:r>
              <w:rPr>
                <w:noProof/>
                <w:webHidden/>
              </w:rPr>
              <w:tab/>
            </w:r>
            <w:r>
              <w:rPr>
                <w:noProof/>
                <w:webHidden/>
              </w:rPr>
              <w:fldChar w:fldCharType="begin"/>
            </w:r>
            <w:r>
              <w:rPr>
                <w:noProof/>
                <w:webHidden/>
              </w:rPr>
              <w:instrText xml:space="preserve"> PAGEREF _Toc49790321 \h </w:instrText>
            </w:r>
            <w:r>
              <w:rPr>
                <w:noProof/>
                <w:webHidden/>
              </w:rPr>
            </w:r>
            <w:r>
              <w:rPr>
                <w:noProof/>
                <w:webHidden/>
              </w:rPr>
              <w:fldChar w:fldCharType="separate"/>
            </w:r>
            <w:r>
              <w:rPr>
                <w:noProof/>
                <w:webHidden/>
              </w:rPr>
              <w:t>16</w:t>
            </w:r>
            <w:r>
              <w:rPr>
                <w:noProof/>
                <w:webHidden/>
              </w:rPr>
              <w:fldChar w:fldCharType="end"/>
            </w:r>
          </w:hyperlink>
        </w:p>
        <w:p w14:paraId="108908B9" w14:textId="50E2E0E0" w:rsidR="00200D50" w:rsidRDefault="00200D50">
          <w:pPr>
            <w:pStyle w:val="TOC2"/>
            <w:tabs>
              <w:tab w:val="right" w:leader="dot" w:pos="9350"/>
            </w:tabs>
            <w:rPr>
              <w:rFonts w:eastAsiaTheme="minorEastAsia" w:cstheme="minorBidi"/>
              <w:smallCaps w:val="0"/>
              <w:noProof/>
              <w:sz w:val="24"/>
              <w:szCs w:val="24"/>
            </w:rPr>
          </w:pPr>
          <w:hyperlink w:anchor="_Toc49790322" w:history="1">
            <w:r w:rsidRPr="005977C8">
              <w:rPr>
                <w:rStyle w:val="Hyperlink"/>
                <w:noProof/>
              </w:rPr>
              <w:t>Malpractice Insurance</w:t>
            </w:r>
            <w:r>
              <w:rPr>
                <w:noProof/>
                <w:webHidden/>
              </w:rPr>
              <w:tab/>
            </w:r>
            <w:r>
              <w:rPr>
                <w:noProof/>
                <w:webHidden/>
              </w:rPr>
              <w:fldChar w:fldCharType="begin"/>
            </w:r>
            <w:r>
              <w:rPr>
                <w:noProof/>
                <w:webHidden/>
              </w:rPr>
              <w:instrText xml:space="preserve"> PAGEREF _Toc49790322 \h </w:instrText>
            </w:r>
            <w:r>
              <w:rPr>
                <w:noProof/>
                <w:webHidden/>
              </w:rPr>
            </w:r>
            <w:r>
              <w:rPr>
                <w:noProof/>
                <w:webHidden/>
              </w:rPr>
              <w:fldChar w:fldCharType="separate"/>
            </w:r>
            <w:r>
              <w:rPr>
                <w:noProof/>
                <w:webHidden/>
              </w:rPr>
              <w:t>16</w:t>
            </w:r>
            <w:r>
              <w:rPr>
                <w:noProof/>
                <w:webHidden/>
              </w:rPr>
              <w:fldChar w:fldCharType="end"/>
            </w:r>
          </w:hyperlink>
        </w:p>
        <w:p w14:paraId="742052BB" w14:textId="5E48A5DC" w:rsidR="00200D50" w:rsidRDefault="00200D50">
          <w:pPr>
            <w:pStyle w:val="TOC1"/>
            <w:tabs>
              <w:tab w:val="right" w:leader="dot" w:pos="9350"/>
            </w:tabs>
            <w:rPr>
              <w:rFonts w:eastAsiaTheme="minorEastAsia" w:cstheme="minorBidi"/>
              <w:b w:val="0"/>
              <w:bCs w:val="0"/>
              <w:caps w:val="0"/>
              <w:noProof/>
              <w:sz w:val="24"/>
              <w:szCs w:val="24"/>
            </w:rPr>
          </w:pPr>
          <w:hyperlink w:anchor="_Toc49790323" w:history="1">
            <w:r w:rsidRPr="005977C8">
              <w:rPr>
                <w:rStyle w:val="Hyperlink"/>
                <w:noProof/>
              </w:rPr>
              <w:t>Student and Program Evaluation</w:t>
            </w:r>
            <w:r>
              <w:rPr>
                <w:noProof/>
                <w:webHidden/>
              </w:rPr>
              <w:tab/>
            </w:r>
            <w:r>
              <w:rPr>
                <w:noProof/>
                <w:webHidden/>
              </w:rPr>
              <w:fldChar w:fldCharType="begin"/>
            </w:r>
            <w:r>
              <w:rPr>
                <w:noProof/>
                <w:webHidden/>
              </w:rPr>
              <w:instrText xml:space="preserve"> PAGEREF _Toc49790323 \h </w:instrText>
            </w:r>
            <w:r>
              <w:rPr>
                <w:noProof/>
                <w:webHidden/>
              </w:rPr>
            </w:r>
            <w:r>
              <w:rPr>
                <w:noProof/>
                <w:webHidden/>
              </w:rPr>
              <w:fldChar w:fldCharType="separate"/>
            </w:r>
            <w:r>
              <w:rPr>
                <w:noProof/>
                <w:webHidden/>
              </w:rPr>
              <w:t>16</w:t>
            </w:r>
            <w:r>
              <w:rPr>
                <w:noProof/>
                <w:webHidden/>
              </w:rPr>
              <w:fldChar w:fldCharType="end"/>
            </w:r>
          </w:hyperlink>
        </w:p>
        <w:p w14:paraId="1712D29D" w14:textId="7CB2126A" w:rsidR="00200D50" w:rsidRDefault="00200D50">
          <w:pPr>
            <w:pStyle w:val="TOC1"/>
            <w:tabs>
              <w:tab w:val="right" w:leader="dot" w:pos="9350"/>
            </w:tabs>
            <w:rPr>
              <w:rFonts w:eastAsiaTheme="minorEastAsia" w:cstheme="minorBidi"/>
              <w:b w:val="0"/>
              <w:bCs w:val="0"/>
              <w:caps w:val="0"/>
              <w:noProof/>
              <w:sz w:val="24"/>
              <w:szCs w:val="24"/>
            </w:rPr>
          </w:pPr>
          <w:hyperlink w:anchor="_Toc49790324" w:history="1">
            <w:r w:rsidRPr="005977C8">
              <w:rPr>
                <w:rStyle w:val="Hyperlink"/>
                <w:noProof/>
              </w:rPr>
              <w:t>Appendix A</w:t>
            </w:r>
            <w:r>
              <w:rPr>
                <w:noProof/>
                <w:webHidden/>
              </w:rPr>
              <w:tab/>
            </w:r>
            <w:r>
              <w:rPr>
                <w:noProof/>
                <w:webHidden/>
              </w:rPr>
              <w:fldChar w:fldCharType="begin"/>
            </w:r>
            <w:r>
              <w:rPr>
                <w:noProof/>
                <w:webHidden/>
              </w:rPr>
              <w:instrText xml:space="preserve"> PAGEREF _Toc49790324 \h </w:instrText>
            </w:r>
            <w:r>
              <w:rPr>
                <w:noProof/>
                <w:webHidden/>
              </w:rPr>
            </w:r>
            <w:r>
              <w:rPr>
                <w:noProof/>
                <w:webHidden/>
              </w:rPr>
              <w:fldChar w:fldCharType="separate"/>
            </w:r>
            <w:r>
              <w:rPr>
                <w:noProof/>
                <w:webHidden/>
              </w:rPr>
              <w:t>17</w:t>
            </w:r>
            <w:r>
              <w:rPr>
                <w:noProof/>
                <w:webHidden/>
              </w:rPr>
              <w:fldChar w:fldCharType="end"/>
            </w:r>
          </w:hyperlink>
        </w:p>
        <w:p w14:paraId="48267C1E" w14:textId="3C5DBC54" w:rsidR="00200D50" w:rsidRDefault="00200D50">
          <w:pPr>
            <w:pStyle w:val="TOC1"/>
            <w:tabs>
              <w:tab w:val="right" w:leader="dot" w:pos="9350"/>
            </w:tabs>
            <w:rPr>
              <w:rFonts w:eastAsiaTheme="minorEastAsia" w:cstheme="minorBidi"/>
              <w:b w:val="0"/>
              <w:bCs w:val="0"/>
              <w:caps w:val="0"/>
              <w:noProof/>
              <w:sz w:val="24"/>
              <w:szCs w:val="24"/>
            </w:rPr>
          </w:pPr>
          <w:hyperlink w:anchor="_Toc49790325" w:history="1">
            <w:r w:rsidRPr="005977C8">
              <w:rPr>
                <w:rStyle w:val="Hyperlink"/>
                <w:noProof/>
              </w:rPr>
              <w:t>Appendix B</w:t>
            </w:r>
            <w:r>
              <w:rPr>
                <w:noProof/>
                <w:webHidden/>
              </w:rPr>
              <w:tab/>
            </w:r>
            <w:r>
              <w:rPr>
                <w:noProof/>
                <w:webHidden/>
              </w:rPr>
              <w:fldChar w:fldCharType="begin"/>
            </w:r>
            <w:r>
              <w:rPr>
                <w:noProof/>
                <w:webHidden/>
              </w:rPr>
              <w:instrText xml:space="preserve"> PAGEREF _Toc49790325 \h </w:instrText>
            </w:r>
            <w:r>
              <w:rPr>
                <w:noProof/>
                <w:webHidden/>
              </w:rPr>
            </w:r>
            <w:r>
              <w:rPr>
                <w:noProof/>
                <w:webHidden/>
              </w:rPr>
              <w:fldChar w:fldCharType="separate"/>
            </w:r>
            <w:r>
              <w:rPr>
                <w:noProof/>
                <w:webHidden/>
              </w:rPr>
              <w:t>18</w:t>
            </w:r>
            <w:r>
              <w:rPr>
                <w:noProof/>
                <w:webHidden/>
              </w:rPr>
              <w:fldChar w:fldCharType="end"/>
            </w:r>
          </w:hyperlink>
        </w:p>
        <w:p w14:paraId="077475C0" w14:textId="1B731C94" w:rsidR="00200D50" w:rsidRDefault="00200D50">
          <w:pPr>
            <w:pStyle w:val="TOC1"/>
            <w:tabs>
              <w:tab w:val="right" w:leader="dot" w:pos="9350"/>
            </w:tabs>
            <w:rPr>
              <w:rFonts w:eastAsiaTheme="minorEastAsia" w:cstheme="minorBidi"/>
              <w:b w:val="0"/>
              <w:bCs w:val="0"/>
              <w:caps w:val="0"/>
              <w:noProof/>
              <w:sz w:val="24"/>
              <w:szCs w:val="24"/>
            </w:rPr>
          </w:pPr>
          <w:hyperlink w:anchor="_Toc49790326" w:history="1">
            <w:r w:rsidRPr="005977C8">
              <w:rPr>
                <w:rStyle w:val="Hyperlink"/>
                <w:noProof/>
                <w:lang w:val="en"/>
              </w:rPr>
              <w:t>Appendix C</w:t>
            </w:r>
            <w:r>
              <w:rPr>
                <w:noProof/>
                <w:webHidden/>
              </w:rPr>
              <w:tab/>
            </w:r>
            <w:r>
              <w:rPr>
                <w:noProof/>
                <w:webHidden/>
              </w:rPr>
              <w:fldChar w:fldCharType="begin"/>
            </w:r>
            <w:r>
              <w:rPr>
                <w:noProof/>
                <w:webHidden/>
              </w:rPr>
              <w:instrText xml:space="preserve"> PAGEREF _Toc49790326 \h </w:instrText>
            </w:r>
            <w:r>
              <w:rPr>
                <w:noProof/>
                <w:webHidden/>
              </w:rPr>
            </w:r>
            <w:r>
              <w:rPr>
                <w:noProof/>
                <w:webHidden/>
              </w:rPr>
              <w:fldChar w:fldCharType="separate"/>
            </w:r>
            <w:r>
              <w:rPr>
                <w:noProof/>
                <w:webHidden/>
              </w:rPr>
              <w:t>22</w:t>
            </w:r>
            <w:r>
              <w:rPr>
                <w:noProof/>
                <w:webHidden/>
              </w:rPr>
              <w:fldChar w:fldCharType="end"/>
            </w:r>
          </w:hyperlink>
        </w:p>
        <w:p w14:paraId="19D5FAFA" w14:textId="1107561B" w:rsidR="00200D50" w:rsidRDefault="00200D50">
          <w:pPr>
            <w:pStyle w:val="TOC1"/>
            <w:tabs>
              <w:tab w:val="right" w:leader="dot" w:pos="9350"/>
            </w:tabs>
            <w:rPr>
              <w:rFonts w:eastAsiaTheme="minorEastAsia" w:cstheme="minorBidi"/>
              <w:b w:val="0"/>
              <w:bCs w:val="0"/>
              <w:caps w:val="0"/>
              <w:noProof/>
              <w:sz w:val="24"/>
              <w:szCs w:val="24"/>
            </w:rPr>
          </w:pPr>
          <w:hyperlink w:anchor="_Toc49790327" w:history="1">
            <w:r w:rsidRPr="005977C8">
              <w:rPr>
                <w:rStyle w:val="Hyperlink"/>
                <w:noProof/>
                <w:lang w:val="en"/>
              </w:rPr>
              <w:t>Appendix D</w:t>
            </w:r>
            <w:r>
              <w:rPr>
                <w:noProof/>
                <w:webHidden/>
              </w:rPr>
              <w:tab/>
            </w:r>
            <w:r>
              <w:rPr>
                <w:noProof/>
                <w:webHidden/>
              </w:rPr>
              <w:fldChar w:fldCharType="begin"/>
            </w:r>
            <w:r>
              <w:rPr>
                <w:noProof/>
                <w:webHidden/>
              </w:rPr>
              <w:instrText xml:space="preserve"> PAGEREF _Toc49790327 \h </w:instrText>
            </w:r>
            <w:r>
              <w:rPr>
                <w:noProof/>
                <w:webHidden/>
              </w:rPr>
            </w:r>
            <w:r>
              <w:rPr>
                <w:noProof/>
                <w:webHidden/>
              </w:rPr>
              <w:fldChar w:fldCharType="separate"/>
            </w:r>
            <w:r>
              <w:rPr>
                <w:noProof/>
                <w:webHidden/>
              </w:rPr>
              <w:t>30</w:t>
            </w:r>
            <w:r>
              <w:rPr>
                <w:noProof/>
                <w:webHidden/>
              </w:rPr>
              <w:fldChar w:fldCharType="end"/>
            </w:r>
          </w:hyperlink>
        </w:p>
        <w:p w14:paraId="410A1373" w14:textId="0E3F2E00" w:rsidR="00200D50" w:rsidRDefault="00200D50">
          <w:pPr>
            <w:pStyle w:val="TOC1"/>
            <w:tabs>
              <w:tab w:val="right" w:leader="dot" w:pos="9350"/>
            </w:tabs>
            <w:rPr>
              <w:rFonts w:eastAsiaTheme="minorEastAsia" w:cstheme="minorBidi"/>
              <w:b w:val="0"/>
              <w:bCs w:val="0"/>
              <w:caps w:val="0"/>
              <w:noProof/>
              <w:sz w:val="24"/>
              <w:szCs w:val="24"/>
            </w:rPr>
          </w:pPr>
          <w:hyperlink w:anchor="_Toc49790328" w:history="1">
            <w:r w:rsidRPr="005977C8">
              <w:rPr>
                <w:rStyle w:val="Hyperlink"/>
                <w:noProof/>
              </w:rPr>
              <w:t>Appendix E</w:t>
            </w:r>
            <w:r>
              <w:rPr>
                <w:noProof/>
                <w:webHidden/>
              </w:rPr>
              <w:tab/>
            </w:r>
            <w:r>
              <w:rPr>
                <w:noProof/>
                <w:webHidden/>
              </w:rPr>
              <w:fldChar w:fldCharType="begin"/>
            </w:r>
            <w:r>
              <w:rPr>
                <w:noProof/>
                <w:webHidden/>
              </w:rPr>
              <w:instrText xml:space="preserve"> PAGEREF _Toc49790328 \h </w:instrText>
            </w:r>
            <w:r>
              <w:rPr>
                <w:noProof/>
                <w:webHidden/>
              </w:rPr>
            </w:r>
            <w:r>
              <w:rPr>
                <w:noProof/>
                <w:webHidden/>
              </w:rPr>
              <w:fldChar w:fldCharType="separate"/>
            </w:r>
            <w:r>
              <w:rPr>
                <w:noProof/>
                <w:webHidden/>
              </w:rPr>
              <w:t>31</w:t>
            </w:r>
            <w:r>
              <w:rPr>
                <w:noProof/>
                <w:webHidden/>
              </w:rPr>
              <w:fldChar w:fldCharType="end"/>
            </w:r>
          </w:hyperlink>
        </w:p>
        <w:p w14:paraId="3A98F952" w14:textId="117E9740" w:rsidR="00200D50" w:rsidRDefault="00200D50">
          <w:pPr>
            <w:pStyle w:val="TOC1"/>
            <w:tabs>
              <w:tab w:val="right" w:leader="dot" w:pos="9350"/>
            </w:tabs>
            <w:rPr>
              <w:rFonts w:eastAsiaTheme="minorEastAsia" w:cstheme="minorBidi"/>
              <w:b w:val="0"/>
              <w:bCs w:val="0"/>
              <w:caps w:val="0"/>
              <w:noProof/>
              <w:sz w:val="24"/>
              <w:szCs w:val="24"/>
            </w:rPr>
          </w:pPr>
          <w:hyperlink w:anchor="_Toc49790329" w:history="1">
            <w:r w:rsidRPr="005977C8">
              <w:rPr>
                <w:rStyle w:val="Hyperlink"/>
                <w:noProof/>
              </w:rPr>
              <w:t>Appendix F</w:t>
            </w:r>
            <w:r>
              <w:rPr>
                <w:noProof/>
                <w:webHidden/>
              </w:rPr>
              <w:tab/>
            </w:r>
            <w:r>
              <w:rPr>
                <w:noProof/>
                <w:webHidden/>
              </w:rPr>
              <w:fldChar w:fldCharType="begin"/>
            </w:r>
            <w:r>
              <w:rPr>
                <w:noProof/>
                <w:webHidden/>
              </w:rPr>
              <w:instrText xml:space="preserve"> PAGEREF _Toc49790329 \h </w:instrText>
            </w:r>
            <w:r>
              <w:rPr>
                <w:noProof/>
                <w:webHidden/>
              </w:rPr>
            </w:r>
            <w:r>
              <w:rPr>
                <w:noProof/>
                <w:webHidden/>
              </w:rPr>
              <w:fldChar w:fldCharType="separate"/>
            </w:r>
            <w:r>
              <w:rPr>
                <w:noProof/>
                <w:webHidden/>
              </w:rPr>
              <w:t>33</w:t>
            </w:r>
            <w:r>
              <w:rPr>
                <w:noProof/>
                <w:webHidden/>
              </w:rPr>
              <w:fldChar w:fldCharType="end"/>
            </w:r>
          </w:hyperlink>
        </w:p>
        <w:p w14:paraId="19A190C3" w14:textId="58089D88" w:rsidR="00200D50" w:rsidRDefault="00200D50">
          <w:pPr>
            <w:pStyle w:val="TOC1"/>
            <w:tabs>
              <w:tab w:val="right" w:leader="dot" w:pos="9350"/>
            </w:tabs>
            <w:rPr>
              <w:rFonts w:eastAsiaTheme="minorEastAsia" w:cstheme="minorBidi"/>
              <w:b w:val="0"/>
              <w:bCs w:val="0"/>
              <w:caps w:val="0"/>
              <w:noProof/>
              <w:sz w:val="24"/>
              <w:szCs w:val="24"/>
            </w:rPr>
          </w:pPr>
          <w:hyperlink w:anchor="_Toc49790330" w:history="1">
            <w:r w:rsidRPr="005977C8">
              <w:rPr>
                <w:rStyle w:val="Hyperlink"/>
                <w:rFonts w:eastAsia="Times New Roman"/>
                <w:noProof/>
                <w:lang w:val="en"/>
              </w:rPr>
              <w:t>Appendix G</w:t>
            </w:r>
            <w:r>
              <w:rPr>
                <w:noProof/>
                <w:webHidden/>
              </w:rPr>
              <w:tab/>
            </w:r>
            <w:r>
              <w:rPr>
                <w:noProof/>
                <w:webHidden/>
              </w:rPr>
              <w:fldChar w:fldCharType="begin"/>
            </w:r>
            <w:r>
              <w:rPr>
                <w:noProof/>
                <w:webHidden/>
              </w:rPr>
              <w:instrText xml:space="preserve"> PAGEREF _Toc49790330 \h </w:instrText>
            </w:r>
            <w:r>
              <w:rPr>
                <w:noProof/>
                <w:webHidden/>
              </w:rPr>
            </w:r>
            <w:r>
              <w:rPr>
                <w:noProof/>
                <w:webHidden/>
              </w:rPr>
              <w:fldChar w:fldCharType="separate"/>
            </w:r>
            <w:r>
              <w:rPr>
                <w:noProof/>
                <w:webHidden/>
              </w:rPr>
              <w:t>34</w:t>
            </w:r>
            <w:r>
              <w:rPr>
                <w:noProof/>
                <w:webHidden/>
              </w:rPr>
              <w:fldChar w:fldCharType="end"/>
            </w:r>
          </w:hyperlink>
        </w:p>
        <w:p w14:paraId="663B57BD" w14:textId="531EBEA2" w:rsidR="00200D50" w:rsidRDefault="00200D50">
          <w:pPr>
            <w:pStyle w:val="TOC1"/>
            <w:tabs>
              <w:tab w:val="right" w:leader="dot" w:pos="9350"/>
            </w:tabs>
            <w:rPr>
              <w:rFonts w:eastAsiaTheme="minorEastAsia" w:cstheme="minorBidi"/>
              <w:b w:val="0"/>
              <w:bCs w:val="0"/>
              <w:caps w:val="0"/>
              <w:noProof/>
              <w:sz w:val="24"/>
              <w:szCs w:val="24"/>
            </w:rPr>
          </w:pPr>
          <w:hyperlink w:anchor="_Toc49790331" w:history="1">
            <w:r w:rsidRPr="005977C8">
              <w:rPr>
                <w:rStyle w:val="Hyperlink"/>
                <w:noProof/>
              </w:rPr>
              <w:t>Appendix H</w:t>
            </w:r>
            <w:r>
              <w:rPr>
                <w:noProof/>
                <w:webHidden/>
              </w:rPr>
              <w:tab/>
            </w:r>
            <w:r>
              <w:rPr>
                <w:noProof/>
                <w:webHidden/>
              </w:rPr>
              <w:fldChar w:fldCharType="begin"/>
            </w:r>
            <w:r>
              <w:rPr>
                <w:noProof/>
                <w:webHidden/>
              </w:rPr>
              <w:instrText xml:space="preserve"> PAGEREF _Toc49790331 \h </w:instrText>
            </w:r>
            <w:r>
              <w:rPr>
                <w:noProof/>
                <w:webHidden/>
              </w:rPr>
            </w:r>
            <w:r>
              <w:rPr>
                <w:noProof/>
                <w:webHidden/>
              </w:rPr>
              <w:fldChar w:fldCharType="separate"/>
            </w:r>
            <w:r>
              <w:rPr>
                <w:noProof/>
                <w:webHidden/>
              </w:rPr>
              <w:t>36</w:t>
            </w:r>
            <w:r>
              <w:rPr>
                <w:noProof/>
                <w:webHidden/>
              </w:rPr>
              <w:fldChar w:fldCharType="end"/>
            </w:r>
          </w:hyperlink>
        </w:p>
        <w:p w14:paraId="5CC3FDE1" w14:textId="52CFBBFA"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1F4F67E4" w:rsidR="00040455" w:rsidRDefault="00040455"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7480ED44" w:rsidR="00040455" w:rsidRDefault="00040455" w:rsidP="00040455"/>
    <w:p w14:paraId="111B500E" w14:textId="446307A6" w:rsidR="006678E9" w:rsidRDefault="006678E9" w:rsidP="00040455"/>
    <w:p w14:paraId="26294991" w14:textId="18F8067C" w:rsidR="006678E9" w:rsidRDefault="006678E9" w:rsidP="00040455"/>
    <w:p w14:paraId="7E1D8F78" w14:textId="4F15F949" w:rsidR="006678E9" w:rsidRDefault="006678E9" w:rsidP="00040455"/>
    <w:p w14:paraId="190947C1" w14:textId="77777777" w:rsidR="006678E9" w:rsidRDefault="006678E9"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0" w:name="_Toc49790273"/>
      <w:r w:rsidRPr="00C74EBC">
        <w:rPr>
          <w:rFonts w:asciiTheme="minorHAnsi" w:hAnsiTheme="minorHAnsi" w:cstheme="minorHAnsi"/>
          <w:b/>
          <w:bCs/>
        </w:rPr>
        <w:lastRenderedPageBreak/>
        <w:t>Program Overview</w:t>
      </w:r>
      <w:bookmarkEnd w:id="0"/>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30D4B056" w:rsidR="00F051DA" w:rsidRPr="00694DBE" w:rsidRDefault="00F051DA" w:rsidP="00694DBE">
      <w:pPr>
        <w:pStyle w:val="Heading2"/>
        <w:rPr>
          <w:rFonts w:asciiTheme="minorHAnsi" w:hAnsiTheme="minorHAnsi" w:cstheme="minorHAnsi"/>
        </w:rPr>
      </w:pPr>
      <w:bookmarkStart w:id="1" w:name="_Toc49790274"/>
      <w:r w:rsidRPr="00694DBE">
        <w:rPr>
          <w:rFonts w:asciiTheme="minorHAnsi" w:hAnsiTheme="minorHAnsi" w:cstheme="minorHAnsi"/>
        </w:rPr>
        <w:t>Purpose of the Nurse Anesthesia Supplemental Handbook</w:t>
      </w:r>
      <w:bookmarkEnd w:id="1"/>
      <w:r w:rsidRPr="00694DBE">
        <w:rPr>
          <w:rFonts w:asciiTheme="minorHAnsi" w:hAnsiTheme="minorHAnsi" w:cstheme="minorHAnsi"/>
        </w:rPr>
        <w:t xml:space="preserve"> </w:t>
      </w:r>
    </w:p>
    <w:p w14:paraId="0AEBBF7B" w14:textId="0544165E" w:rsidR="00F051DA" w:rsidRDefault="00F051DA" w:rsidP="00F051DA">
      <w:pPr>
        <w:rPr>
          <w:rFonts w:cstheme="minorHAnsi"/>
        </w:rPr>
      </w:pPr>
      <w:r w:rsidRPr="00BF1798">
        <w:rPr>
          <w:rFonts w:cstheme="minorHAnsi"/>
        </w:rPr>
        <w:t xml:space="preserve">The DNP Nurse Anesthesia Supplemental Handbook contains information, policies and procedures specific to the Michigan State University (MSU) Nurse Anesthesia </w:t>
      </w:r>
      <w:r>
        <w:rPr>
          <w:rFonts w:cstheme="minorHAnsi"/>
        </w:rPr>
        <w:t>Program</w:t>
      </w:r>
      <w:r w:rsidRPr="00BF1798">
        <w:rPr>
          <w:rFonts w:cstheme="minorHAnsi"/>
        </w:rPr>
        <w:t xml:space="preserve"> (NA</w:t>
      </w:r>
      <w:r>
        <w:rPr>
          <w:rFonts w:cstheme="minorHAnsi"/>
        </w:rPr>
        <w:t>P</w:t>
      </w:r>
      <w:r w:rsidRPr="00BF1798">
        <w:rPr>
          <w:rFonts w:cstheme="minorHAnsi"/>
        </w:rPr>
        <w:t>).  Nurse anesthesia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757004">
        <w:rPr>
          <w:rFonts w:cstheme="minorHAnsi"/>
          <w:color w:val="000000" w:themeColor="text1"/>
        </w:rPr>
        <w:t xml:space="preserve">(SH)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40CA7B61" w:rsidR="00F051DA" w:rsidRPr="00F051DA" w:rsidRDefault="00F051DA" w:rsidP="00F051DA">
      <w:r w:rsidRPr="00BF1798">
        <w:rPr>
          <w:rFonts w:cstheme="minorHAnsi"/>
        </w:rPr>
        <w:t xml:space="preserve">The policies and procedures in the </w:t>
      </w:r>
      <w:r>
        <w:rPr>
          <w:rFonts w:cstheme="minorHAnsi"/>
        </w:rPr>
        <w:t>SH</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content within the S</w:t>
      </w:r>
      <w:r>
        <w:rPr>
          <w:rFonts w:cstheme="minorHAnsi"/>
        </w:rPr>
        <w:t xml:space="preserve">H to the NAP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2" w:name="_Toc5898738"/>
      <w:bookmarkStart w:id="3" w:name="_Toc49790275"/>
      <w:r w:rsidRPr="00694DBE">
        <w:rPr>
          <w:rFonts w:asciiTheme="minorHAnsi" w:hAnsiTheme="minorHAnsi" w:cstheme="minorHAnsi"/>
          <w:sz w:val="28"/>
          <w:szCs w:val="28"/>
        </w:rPr>
        <w:t>Program Mission, Philosophy, Strategies, and Accreditation</w:t>
      </w:r>
      <w:bookmarkEnd w:id="2"/>
      <w:bookmarkEnd w:id="3"/>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042FAC4D" w:rsidR="00F051DA" w:rsidRPr="00BF1798" w:rsidRDefault="00F051DA" w:rsidP="2EA67CB6">
      <w:r w:rsidRPr="0BC60E54">
        <w:t xml:space="preserve">The practice of nurse anesthesia rests upon a sound foundation of arts and sciences that prepares graduates to excel in a rapidly changing, diverse, and technologically advanced society. Active participation in MSU’s Land Grant </w:t>
      </w:r>
      <w:r w:rsidR="1CC690F6" w:rsidRPr="0BC60E54">
        <w:t>M</w:t>
      </w:r>
      <w:r w:rsidRPr="0BC60E54">
        <w:t>ission provides opportunity for a student’s personal and professional growth. The program’s teaching and learning activities are evidence-based, patient-centered</w:t>
      </w:r>
      <w:r w:rsidR="2DBBCAB0" w:rsidRPr="0BC60E54">
        <w:t>,</w:t>
      </w:r>
      <w:r w:rsidRPr="0BC60E54">
        <w:t xml:space="preserve"> and driven by projected changes in anesthesia practice. The NAP faculty serve </w:t>
      </w:r>
      <w:proofErr w:type="gramStart"/>
      <w:r w:rsidRPr="0BC60E54">
        <w:t>as  students</w:t>
      </w:r>
      <w:proofErr w:type="gramEnd"/>
      <w:r w:rsidR="39C3F4EB" w:rsidRPr="0BC60E54">
        <w:t>’</w:t>
      </w:r>
      <w:r w:rsidRPr="0BC60E54">
        <w:t xml:space="preserve"> guide</w:t>
      </w:r>
      <w:r w:rsidR="2932F488" w:rsidRPr="0BC60E54">
        <w:t>s</w:t>
      </w:r>
      <w:r w:rsidRPr="0BC60E54">
        <w:t>, mentor</w:t>
      </w:r>
      <w:r w:rsidR="5A3BE62E" w:rsidRPr="0BC60E54">
        <w:t>s,</w:t>
      </w:r>
      <w:r w:rsidRPr="0BC60E54">
        <w:t xml:space="preserve"> and role model</w:t>
      </w:r>
      <w:r w:rsidR="51FDAD6E" w:rsidRPr="0BC60E54">
        <w:t>s</w:t>
      </w:r>
      <w:r w:rsidRPr="0BC60E54">
        <w:t xml:space="preserve">.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w:t>
      </w:r>
      <w:proofErr w:type="spellStart"/>
      <w:r w:rsidRPr="00BF1798">
        <w:rPr>
          <w:rFonts w:cstheme="minorHAnsi"/>
        </w:rPr>
        <w:t>tudent</w:t>
      </w:r>
      <w:proofErr w:type="spellEnd"/>
      <w:r w:rsidRPr="00BF1798">
        <w:rPr>
          <w:rFonts w:cstheme="minorHAnsi"/>
        </w:rPr>
        <w:t>-centered, diverse foci</w:t>
      </w:r>
      <w:r w:rsidRPr="00BF1798">
        <w:rPr>
          <w:rFonts w:cstheme="minorHAnsi"/>
        </w:rPr>
        <w:br/>
      </w:r>
      <w:r w:rsidRPr="00BF1798">
        <w:rPr>
          <w:rFonts w:cstheme="minorHAnsi"/>
          <w:b/>
          <w:bCs/>
        </w:rPr>
        <w:t>P</w:t>
      </w:r>
      <w:r w:rsidRPr="00BF1798">
        <w:rPr>
          <w:rFonts w:cstheme="minorHAnsi"/>
        </w:rPr>
        <w:t xml:space="preserve"> </w:t>
      </w:r>
      <w:proofErr w:type="spellStart"/>
      <w:r w:rsidRPr="00BF1798">
        <w:rPr>
          <w:rFonts w:cstheme="minorHAnsi"/>
        </w:rPr>
        <w:t>ractice</w:t>
      </w:r>
      <w:proofErr w:type="spellEnd"/>
      <w:r w:rsidRPr="00BF1798">
        <w:rPr>
          <w:rFonts w:cstheme="minorHAnsi"/>
        </w:rPr>
        <w:t xml:space="preserve">/learning opportunities that reflect the ever-changing needs of our patient </w:t>
      </w:r>
    </w:p>
    <w:p w14:paraId="137E41D6" w14:textId="6DC86574" w:rsidR="00F051DA" w:rsidRPr="00D90D33" w:rsidRDefault="00F051DA" w:rsidP="00D90D33">
      <w:pPr>
        <w:ind w:left="720"/>
        <w:rPr>
          <w:rFonts w:cstheme="minorHAnsi"/>
        </w:rPr>
      </w:pPr>
      <w:r w:rsidRPr="00BF1798">
        <w:rPr>
          <w:rFonts w:cstheme="minorHAnsi"/>
          <w:b/>
          <w:bCs/>
        </w:rPr>
        <w:t xml:space="preserve">    </w:t>
      </w:r>
      <w:r w:rsidRPr="00BF1798">
        <w:rPr>
          <w:rFonts w:cstheme="minorHAnsi"/>
        </w:rPr>
        <w:t>communities</w:t>
      </w:r>
      <w:r w:rsidRPr="00BF1798">
        <w:rPr>
          <w:rFonts w:cstheme="minorHAnsi"/>
        </w:rPr>
        <w:br/>
      </w:r>
      <w:r w:rsidRPr="00BF1798">
        <w:rPr>
          <w:rFonts w:cstheme="minorHAnsi"/>
          <w:b/>
          <w:bCs/>
        </w:rPr>
        <w:t>A</w:t>
      </w:r>
      <w:r w:rsidRPr="00BF1798">
        <w:rPr>
          <w:rFonts w:cstheme="minorHAnsi"/>
        </w:rPr>
        <w:t xml:space="preserve"> </w:t>
      </w:r>
      <w:proofErr w:type="spellStart"/>
      <w:r w:rsidRPr="00BF1798">
        <w:rPr>
          <w:rFonts w:cstheme="minorHAnsi"/>
        </w:rPr>
        <w:t>ttitudes</w:t>
      </w:r>
      <w:proofErr w:type="spellEnd"/>
      <w:r w:rsidRPr="00BF1798">
        <w:rPr>
          <w:rFonts w:cstheme="minorHAnsi"/>
        </w:rPr>
        <w:t xml:space="preserve"> that reflect scholarship and caring</w:t>
      </w:r>
      <w:r w:rsidRPr="00BF1798">
        <w:rPr>
          <w:rFonts w:cstheme="minorHAnsi"/>
        </w:rPr>
        <w:br/>
      </w:r>
      <w:r w:rsidRPr="00BF1798">
        <w:rPr>
          <w:rFonts w:cstheme="minorHAnsi"/>
          <w:b/>
          <w:bCs/>
        </w:rPr>
        <w:t>R</w:t>
      </w:r>
      <w:r w:rsidRPr="00BF1798">
        <w:rPr>
          <w:rFonts w:cstheme="minorHAnsi"/>
        </w:rPr>
        <w:t xml:space="preserve"> </w:t>
      </w:r>
      <w:proofErr w:type="spellStart"/>
      <w:r w:rsidRPr="00BF1798">
        <w:rPr>
          <w:rFonts w:cstheme="minorHAnsi"/>
        </w:rPr>
        <w:t>etention</w:t>
      </w:r>
      <w:proofErr w:type="spellEnd"/>
      <w:r w:rsidRPr="00BF1798">
        <w:rPr>
          <w:rFonts w:cstheme="minorHAnsi"/>
        </w:rPr>
        <w:t xml:space="preserve"> initiatives </w:t>
      </w:r>
      <w:r w:rsidRPr="00BF1798">
        <w:rPr>
          <w:rFonts w:cstheme="minorHAnsi"/>
        </w:rPr>
        <w:br/>
      </w:r>
      <w:r w:rsidRPr="00BF1798">
        <w:rPr>
          <w:rFonts w:cstheme="minorHAnsi"/>
          <w:b/>
          <w:bCs/>
        </w:rPr>
        <w:t>T</w:t>
      </w:r>
      <w:r w:rsidRPr="00BF1798">
        <w:rPr>
          <w:rFonts w:cstheme="minorHAnsi"/>
        </w:rPr>
        <w:t xml:space="preserve"> </w:t>
      </w:r>
      <w:proofErr w:type="spellStart"/>
      <w:r w:rsidRPr="00BF1798">
        <w:rPr>
          <w:rFonts w:cstheme="minorHAnsi"/>
        </w:rPr>
        <w:t>eaching</w:t>
      </w:r>
      <w:proofErr w:type="spellEnd"/>
      <w:r w:rsidRPr="00BF1798">
        <w:rPr>
          <w:rFonts w:cstheme="minorHAnsi"/>
        </w:rPr>
        <w:t xml:space="preserve"> excellence </w:t>
      </w:r>
      <w:r w:rsidRPr="00BF1798">
        <w:rPr>
          <w:rFonts w:cstheme="minorHAnsi"/>
        </w:rPr>
        <w:br/>
      </w:r>
      <w:proofErr w:type="spellStart"/>
      <w:r w:rsidRPr="00BF1798">
        <w:rPr>
          <w:rFonts w:cstheme="minorHAnsi"/>
          <w:b/>
          <w:bCs/>
        </w:rPr>
        <w:t>Y</w:t>
      </w:r>
      <w:r w:rsidRPr="00BF1798">
        <w:rPr>
          <w:rFonts w:cstheme="minorHAnsi"/>
        </w:rPr>
        <w:t xml:space="preserve"> ear</w:t>
      </w:r>
      <w:proofErr w:type="spellEnd"/>
      <w:r w:rsidRPr="00BF1798">
        <w:rPr>
          <w:rFonts w:cstheme="minorHAnsi"/>
        </w:rPr>
        <w:t>-round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7E491C3D" w14:textId="33F1A79E" w:rsidR="00700070" w:rsidRDefault="00F051DA" w:rsidP="00F051DA">
      <w:r w:rsidRPr="0BC60E54">
        <w:t>The MSU College of Nursing’s programs are accredited by the Commission on Collegiate Nursing Education (CCNE). The NAP is accredited by the Council on Accreditation of Nurse Anesthesia Educational Programs (COA), 222 South Prospect Avenue, Park Ridge, Illinois 60060; (847) 692-7050</w:t>
      </w:r>
      <w:r w:rsidR="0F59A175" w:rsidRPr="0BC60E54">
        <w:t xml:space="preserve"> –</w:t>
      </w:r>
      <w:r w:rsidRPr="0BC60E54">
        <w:t xml:space="preserve"> a specialized accrediting body recognized by the Council for Higher Education </w:t>
      </w:r>
      <w:r w:rsidRPr="0BC60E54">
        <w:lastRenderedPageBreak/>
        <w:t>Accreditation and the United States Department of Education. The NAP’s next accreditation review by the COA is scheduled for October 2023.</w:t>
      </w:r>
    </w:p>
    <w:p w14:paraId="3E94087F" w14:textId="5016D7FD" w:rsidR="00700070" w:rsidRDefault="00700070"/>
    <w:p w14:paraId="14BABE54" w14:textId="1390B0A0" w:rsidR="00F051DA" w:rsidRPr="00694DBE" w:rsidRDefault="00F051DA" w:rsidP="00694DBE">
      <w:pPr>
        <w:pStyle w:val="Heading2"/>
        <w:rPr>
          <w:rFonts w:asciiTheme="minorHAnsi" w:hAnsiTheme="minorHAnsi" w:cstheme="minorHAnsi"/>
          <w:sz w:val="28"/>
          <w:szCs w:val="28"/>
        </w:rPr>
      </w:pPr>
      <w:bookmarkStart w:id="4" w:name="_Toc49790276"/>
      <w:r w:rsidRPr="00694DBE">
        <w:rPr>
          <w:rFonts w:asciiTheme="minorHAnsi" w:hAnsiTheme="minorHAnsi" w:cstheme="minorHAnsi"/>
          <w:sz w:val="28"/>
          <w:szCs w:val="28"/>
        </w:rPr>
        <w:t>Program Description and Trajectory</w:t>
      </w:r>
      <w:bookmarkEnd w:id="4"/>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50A1C0C3" w:rsidR="00F051DA" w:rsidRPr="00BF1798" w:rsidRDefault="00F051DA" w:rsidP="0BC60E54">
      <w:r w:rsidRPr="0BC60E54">
        <w:t xml:space="preserve">The </w:t>
      </w:r>
      <w:r w:rsidR="00D63A0E" w:rsidRPr="0BC60E54">
        <w:t>MSN</w:t>
      </w:r>
      <w:r w:rsidRPr="0BC60E54">
        <w:t xml:space="preserve"> NAP is a rigorous, 36-month, full-time program that exceeds the clinical and didactic requirements set by the COA (see Appendix A for minimum didactic requirements and Appendix B for minimum clinical requirements) and the American Association of Colleges of Nursing’s Doctoral Essentials. The nurse anesthesia curriculum combines didactic and clinical experiences that emphasize critical thinking, scientific inquiry</w:t>
      </w:r>
      <w:r w:rsidR="4DF2D265" w:rsidRPr="0BC60E54">
        <w:t>,</w:t>
      </w:r>
      <w:r w:rsidRPr="0BC60E54">
        <w:t xml:space="preserve"> and effective interpersonal, interprofessional</w:t>
      </w:r>
      <w:r w:rsidR="184E2F01" w:rsidRPr="0BC60E54">
        <w:t>,</w:t>
      </w:r>
      <w:r w:rsidRPr="0BC60E54">
        <w:t xml:space="preserve"> and psychomotor skills</w:t>
      </w:r>
      <w:r w:rsidR="00466DF4" w:rsidRPr="0BC60E54">
        <w:t xml:space="preserve"> (see Appendix C for curriculum crosswalk). </w:t>
      </w:r>
      <w:r w:rsidRPr="0BC60E54">
        <w:t xml:space="preserve">The curriculum is sequenced to build on previously acquired knowledge and skills (see Appendix </w:t>
      </w:r>
      <w:r w:rsidR="00466DF4" w:rsidRPr="0BC60E54">
        <w:t>D</w:t>
      </w:r>
      <w:r w:rsidRPr="0BC60E54">
        <w:t xml:space="preserve"> for the program trajectory). Content is delivered through face-to-face, online, simulated</w:t>
      </w:r>
      <w:r w:rsidR="432AC30D" w:rsidRPr="0BC60E54">
        <w:t>,</w:t>
      </w:r>
      <w:r w:rsidRPr="0BC60E54">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686CE4BC" w:rsidR="00F051DA" w:rsidRDefault="00D63A0E" w:rsidP="0BC60E54">
      <w:r w:rsidRPr="0BC60E54">
        <w:t xml:space="preserve">As part of the graduate school requirement, </w:t>
      </w:r>
      <w:r w:rsidR="00386FC0" w:rsidRPr="0BC60E54">
        <w:t xml:space="preserve">MSN NA students will complete a scholarly project. The completion of this project is embedded and described in NUR 895 and 896. </w:t>
      </w:r>
      <w:r w:rsidR="00F051DA" w:rsidRPr="0BC60E54">
        <w:t xml:space="preserve">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5" w:name="_Toc49790277"/>
      <w:r w:rsidRPr="00694DBE">
        <w:rPr>
          <w:rFonts w:asciiTheme="minorHAnsi" w:hAnsiTheme="minorHAnsi" w:cstheme="minorHAnsi"/>
          <w:sz w:val="28"/>
          <w:szCs w:val="28"/>
        </w:rPr>
        <w:t>Transfer Credits</w:t>
      </w:r>
      <w:bookmarkEnd w:id="5"/>
      <w:r w:rsidRPr="00694DBE">
        <w:rPr>
          <w:rFonts w:asciiTheme="minorHAnsi" w:hAnsiTheme="minorHAnsi" w:cstheme="minorHAnsi"/>
          <w:sz w:val="28"/>
          <w:szCs w:val="28"/>
        </w:rPr>
        <w:t xml:space="preserve"> </w:t>
      </w:r>
    </w:p>
    <w:p w14:paraId="0525EF10" w14:textId="348FEFB7" w:rsidR="00D308A3" w:rsidRPr="00DB6F54" w:rsidRDefault="00D308A3" w:rsidP="0BC60E54">
      <w:pPr>
        <w:shd w:val="clear" w:color="auto" w:fill="FFFFFF" w:themeFill="background1"/>
        <w:textAlignment w:val="baseline"/>
      </w:pPr>
      <w:r w:rsidRPr="0BC60E54">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0BCD55D1" w14:textId="641B10AE" w:rsidR="00D308A3" w:rsidRPr="00DB6F54" w:rsidRDefault="00D308A3" w:rsidP="0040340E">
      <w:pPr>
        <w:shd w:val="clear" w:color="auto" w:fill="FFFFFF" w:themeFill="background1"/>
        <w:textAlignment w:val="baseline"/>
      </w:pPr>
      <w:r w:rsidRPr="10F4029F">
        <w:rPr>
          <w:color w:val="222222"/>
        </w:rPr>
        <w:t xml:space="preserve">When possible, obtain written permission from the faculty advisor and program director </w:t>
      </w:r>
      <w:r w:rsidRPr="761528C3">
        <w:rPr>
          <w:color w:val="222222"/>
        </w:rPr>
        <w:t xml:space="preserve">before enrolling in a course at another </w:t>
      </w:r>
      <w:r w:rsidR="63A6BF63" w:rsidRPr="761528C3">
        <w:rPr>
          <w:color w:val="222222"/>
        </w:rPr>
        <w:t>u</w:t>
      </w:r>
      <w:r w:rsidRPr="761528C3">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proofErr w:type="spellStart"/>
      <w:r w:rsidRPr="00DB6F54">
        <w:rPr>
          <w:rFonts w:cstheme="minorHAnsi"/>
          <w:color w:val="222222"/>
        </w:rPr>
        <w:t>Bott</w:t>
      </w:r>
      <w:proofErr w:type="spellEnd"/>
      <w:r w:rsidRPr="00DB6F54">
        <w:rPr>
          <w:rFonts w:cstheme="minorHAnsi"/>
          <w:color w:val="222222"/>
        </w:rPr>
        <w:t xml:space="preserve"> Building for Nursing Education and Research. </w:t>
      </w:r>
    </w:p>
    <w:p w14:paraId="0E56E52E" w14:textId="53F01E6A" w:rsidR="00D308A3" w:rsidRPr="00BF1798" w:rsidRDefault="00D308A3" w:rsidP="0040340E">
      <w:pPr>
        <w:numPr>
          <w:ilvl w:val="0"/>
          <w:numId w:val="3"/>
        </w:numPr>
        <w:shd w:val="clear" w:color="auto" w:fill="FFFFFF"/>
        <w:textAlignment w:val="baseline"/>
        <w:rPr>
          <w:rFonts w:cstheme="minorHAnsi"/>
        </w:rPr>
      </w:pPr>
      <w:r w:rsidRPr="00DB6F54">
        <w:rPr>
          <w:rFonts w:cstheme="minorHAnsi"/>
          <w:color w:val="222222"/>
        </w:rPr>
        <w:t xml:space="preserve">When the course is completed at another institution, request that official transcript of </w:t>
      </w:r>
      <w:r w:rsidR="00C06027">
        <w:rPr>
          <w:rFonts w:cstheme="minorHAnsi"/>
          <w:color w:val="222222"/>
        </w:rPr>
        <w:t xml:space="preserve">the grade(s) </w:t>
      </w:r>
      <w:r w:rsidR="003061CD">
        <w:rPr>
          <w:rFonts w:cstheme="minorHAnsi"/>
          <w:color w:val="222222"/>
        </w:rPr>
        <w:t>be sent to:</w:t>
      </w:r>
    </w:p>
    <w:p w14:paraId="13FF1D13" w14:textId="7D5BC48A" w:rsidR="00380097" w:rsidRPr="00BF1798" w:rsidRDefault="00380097" w:rsidP="00380097">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w:t>
      </w:r>
      <w:proofErr w:type="spellStart"/>
      <w:r w:rsidRPr="00DB6F54">
        <w:rPr>
          <w:rFonts w:cstheme="minorHAnsi"/>
          <w:color w:val="222222"/>
        </w:rPr>
        <w:t>Bott</w:t>
      </w:r>
      <w:proofErr w:type="spellEnd"/>
      <w:r w:rsidRPr="00DB6F54">
        <w:rPr>
          <w:rFonts w:cstheme="minorHAnsi"/>
          <w:color w:val="222222"/>
        </w:rPr>
        <w:t xml:space="preserve"> Building for Nursing Education </w:t>
      </w:r>
      <w:r w:rsidRPr="00BF1798">
        <w:rPr>
          <w:rFonts w:cstheme="minorHAnsi"/>
          <w:color w:val="222222"/>
        </w:rPr>
        <w:t xml:space="preserve">   </w:t>
      </w:r>
    </w:p>
    <w:p w14:paraId="3D0B147B" w14:textId="77777777" w:rsidR="00380097" w:rsidRPr="00BF1798" w:rsidRDefault="00380097" w:rsidP="00380097">
      <w:pPr>
        <w:shd w:val="clear" w:color="auto" w:fill="FFFFFF" w:themeFill="background1"/>
        <w:ind w:left="1080"/>
        <w:textAlignment w:val="baseline"/>
        <w:rPr>
          <w:color w:val="222222"/>
        </w:rPr>
      </w:pPr>
      <w:r w:rsidRPr="3E5D0EC6">
        <w:rPr>
          <w:color w:val="222222"/>
        </w:rPr>
        <w:t xml:space="preserve">       </w:t>
      </w:r>
      <w:r w:rsidRPr="0040340E">
        <w:rPr>
          <w:color w:val="222222"/>
        </w:rPr>
        <w:t>and Research</w:t>
      </w:r>
      <w:r w:rsidRPr="3E5D0EC6">
        <w:rPr>
          <w:color w:val="222222"/>
        </w:rPr>
        <w:t>, 1355 Bogue Street, Room C120, East Lansing, Michigan 48824-</w:t>
      </w:r>
    </w:p>
    <w:p w14:paraId="2E288741" w14:textId="5EA2F24C" w:rsidR="008E1A51" w:rsidRDefault="00380097" w:rsidP="0040340E">
      <w:pPr>
        <w:shd w:val="clear" w:color="auto" w:fill="FFFFFF"/>
        <w:ind w:left="1080"/>
        <w:textAlignment w:val="baseline"/>
        <w:rPr>
          <w:color w:val="222222"/>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0199A84"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w:t>
      </w:r>
      <w:proofErr w:type="spellStart"/>
      <w:r w:rsidRPr="00DB6F54">
        <w:rPr>
          <w:rFonts w:cstheme="minorHAnsi"/>
          <w:color w:val="222222"/>
        </w:rPr>
        <w:t>Bott</w:t>
      </w:r>
      <w:proofErr w:type="spellEnd"/>
      <w:r w:rsidRPr="00DB6F54">
        <w:rPr>
          <w:rFonts w:cstheme="minorHAnsi"/>
          <w:color w:val="222222"/>
        </w:rPr>
        <w:t xml:space="preserve"> Building for Nursing Education and Research, 1355 Bogue Street, </w:t>
      </w:r>
    </w:p>
    <w:p w14:paraId="0BBAF343" w14:textId="67B07A63" w:rsidR="002A0667" w:rsidRPr="00386FC0" w:rsidRDefault="00D308A3" w:rsidP="00386FC0">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Room C120, East Lansing, Michigan 48824-1317. </w:t>
      </w:r>
    </w:p>
    <w:p w14:paraId="0D96CA05" w14:textId="16904912" w:rsidR="00D308A3" w:rsidRPr="00694DBE" w:rsidRDefault="00D308A3" w:rsidP="00694DBE">
      <w:pPr>
        <w:pStyle w:val="Heading1"/>
        <w:rPr>
          <w:rFonts w:asciiTheme="minorHAnsi" w:hAnsiTheme="minorHAnsi" w:cstheme="minorHAnsi"/>
          <w:b/>
          <w:bCs/>
        </w:rPr>
      </w:pPr>
      <w:bookmarkStart w:id="6" w:name="_Toc49790278"/>
      <w:r w:rsidRPr="00694DBE">
        <w:rPr>
          <w:rFonts w:asciiTheme="minorHAnsi" w:hAnsiTheme="minorHAnsi" w:cstheme="minorHAnsi"/>
          <w:b/>
          <w:bCs/>
        </w:rPr>
        <w:t>Academic Standards</w:t>
      </w:r>
      <w:bookmarkEnd w:id="6"/>
      <w:r w:rsidRPr="00694DBE">
        <w:rPr>
          <w:rFonts w:asciiTheme="minorHAnsi" w:hAnsiTheme="minorHAnsi" w:cstheme="minorHAnsi"/>
          <w:b/>
          <w:bCs/>
        </w:rPr>
        <w:t xml:space="preserve">  </w:t>
      </w:r>
    </w:p>
    <w:p w14:paraId="64F7B2E4" w14:textId="694CD813" w:rsidR="00D308A3" w:rsidRDefault="00D308A3"/>
    <w:p w14:paraId="6CC6EC52" w14:textId="77777777" w:rsidR="003B1F5D" w:rsidRPr="00694DBE" w:rsidRDefault="003B1F5D" w:rsidP="00694DBE">
      <w:pPr>
        <w:pStyle w:val="Heading2"/>
        <w:rPr>
          <w:rFonts w:asciiTheme="minorHAnsi" w:hAnsiTheme="minorHAnsi" w:cstheme="minorHAnsi"/>
        </w:rPr>
      </w:pPr>
      <w:bookmarkStart w:id="7" w:name="_Toc49790279"/>
      <w:r w:rsidRPr="00694DBE">
        <w:rPr>
          <w:rFonts w:asciiTheme="minorHAnsi" w:hAnsiTheme="minorHAnsi" w:cstheme="minorHAnsi"/>
        </w:rPr>
        <w:t>Program Time Commitment</w:t>
      </w:r>
      <w:bookmarkEnd w:id="7"/>
    </w:p>
    <w:p w14:paraId="2664FEE0" w14:textId="4E8BF3AB" w:rsidR="003B1F5D" w:rsidRPr="00BF1798" w:rsidRDefault="003B1F5D" w:rsidP="0BC60E54">
      <w:pPr>
        <w:rPr>
          <w:b/>
          <w:bCs/>
        </w:rPr>
      </w:pPr>
      <w:r w:rsidRPr="0BC60E54">
        <w:t xml:space="preserve">The nurse anesthesia student must be able to devote the time necessary to be successful in the NAP. NA students in programs across the United </w:t>
      </w:r>
      <w:r>
        <w:t>State</w:t>
      </w:r>
      <w:r w:rsidR="31AA34AC">
        <w:t>s</w:t>
      </w:r>
      <w:r w:rsidRPr="0BC60E54">
        <w:t xml:space="preserve"> report an average commitment of 50-60 </w:t>
      </w:r>
      <w:r w:rsidRPr="0BC60E54">
        <w:lastRenderedPageBreak/>
        <w:t>hours per week. Additional time is required for study, pre/post-operative visits, formulating anesthesia management plans</w:t>
      </w:r>
      <w:r w:rsidR="6A744358">
        <w:t>,</w:t>
      </w:r>
      <w:r w:rsidRPr="0BC60E54">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8" w:name="_Toc49790280"/>
      <w:r w:rsidRPr="00694DBE">
        <w:rPr>
          <w:rFonts w:asciiTheme="minorHAnsi" w:hAnsiTheme="minorHAnsi" w:cstheme="minorHAnsi"/>
        </w:rPr>
        <w:t>Faculty Advisors</w:t>
      </w:r>
      <w:bookmarkEnd w:id="8"/>
      <w:r w:rsidRPr="00694DBE">
        <w:rPr>
          <w:rFonts w:asciiTheme="minorHAnsi" w:hAnsiTheme="minorHAnsi" w:cstheme="minorHAnsi"/>
        </w:rPr>
        <w:t xml:space="preserve"> </w:t>
      </w:r>
    </w:p>
    <w:p w14:paraId="3F44F028" w14:textId="7A5064B1" w:rsidR="00755F59" w:rsidRPr="00722BAB" w:rsidRDefault="00755F59" w:rsidP="0BC60E54">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0BC60E54">
        <w:rPr>
          <w:rFonts w:asciiTheme="minorHAnsi" w:hAnsiTheme="minorHAnsi" w:cstheme="minorBidi"/>
        </w:rPr>
        <w:t>All students in the NAP will be assigned a NA faculty advisor. The Michigan State University Graduate School dictates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the DNP project faculty mentor </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7933C346" w:rsidR="00755F59" w:rsidRPr="00722BAB" w:rsidRDefault="00755F59" w:rsidP="0BC60E54">
      <w:pPr>
        <w:pStyle w:val="paragraph"/>
        <w:shd w:val="clear" w:color="auto" w:fill="FFFFFF" w:themeFill="background1"/>
        <w:spacing w:before="0" w:beforeAutospacing="0" w:after="0" w:afterAutospacing="0"/>
        <w:textAlignment w:val="baseline"/>
        <w:rPr>
          <w:rFonts w:asciiTheme="minorHAnsi" w:hAnsiTheme="minorHAnsi" w:cstheme="minorBidi"/>
        </w:rPr>
      </w:pPr>
      <w:r w:rsidRPr="0BC60E54">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77777777"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must be done using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9" w:name="_Toc49790281"/>
      <w:r w:rsidRPr="00694DBE">
        <w:rPr>
          <w:rFonts w:asciiTheme="minorHAnsi" w:hAnsiTheme="minorHAnsi" w:cstheme="minorHAnsi"/>
        </w:rPr>
        <w:t>Annual Progress Reports</w:t>
      </w:r>
      <w:bookmarkEnd w:id="9"/>
      <w:r w:rsidRPr="00694DBE">
        <w:rPr>
          <w:rFonts w:asciiTheme="minorHAnsi" w:hAnsiTheme="minorHAnsi" w:cstheme="minorHAnsi"/>
        </w:rPr>
        <w:t xml:space="preserve"> </w:t>
      </w:r>
    </w:p>
    <w:p w14:paraId="3F1D9FC3" w14:textId="040186B9" w:rsidR="00755F59" w:rsidRDefault="385E4F38" w:rsidP="10F4029F">
      <w:pPr>
        <w:shd w:val="clear" w:color="auto" w:fill="FFFFFF" w:themeFill="background1"/>
        <w:textAlignment w:val="baseline"/>
      </w:pPr>
      <w:r>
        <w:t>All students complete a</w:t>
      </w:r>
      <w:r w:rsidR="00755F59">
        <w:t xml:space="preserve">n annual progress </w:t>
      </w:r>
      <w:proofErr w:type="gramStart"/>
      <w:r w:rsidR="00755F59">
        <w:t>report  in</w:t>
      </w:r>
      <w:proofErr w:type="gramEnd"/>
      <w:r w:rsidR="00755F59">
        <w:t xml:space="preserve"> collaboration with their faculty advisor, in fulfillment of the </w:t>
      </w:r>
      <w:r w:rsidR="00D379F3">
        <w:t>MSU’s</w:t>
      </w:r>
      <w:r w:rsidR="00755F59" w:rsidRPr="00C733E1">
        <w:t xml:space="preserve"> Graduate School requirements.</w:t>
      </w:r>
      <w:r w:rsidR="00755F59">
        <w:t xml:space="preserve">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1F9CA50D" w:rsidR="00C665D7" w:rsidRPr="00694DBE" w:rsidRDefault="00C665D7" w:rsidP="00694DBE">
      <w:pPr>
        <w:pStyle w:val="Heading2"/>
        <w:rPr>
          <w:rFonts w:asciiTheme="minorHAnsi" w:eastAsiaTheme="minorHAnsi" w:hAnsiTheme="minorHAnsi" w:cstheme="minorHAnsi"/>
          <w:color w:val="auto"/>
          <w:sz w:val="24"/>
          <w:szCs w:val="24"/>
        </w:rPr>
      </w:pPr>
      <w:bookmarkStart w:id="10" w:name="_Toc49790282"/>
      <w:r w:rsidRPr="00694DBE">
        <w:rPr>
          <w:rFonts w:asciiTheme="minorHAnsi" w:hAnsiTheme="minorHAnsi" w:cstheme="minorHAnsi"/>
        </w:rPr>
        <w:t>Course Questions/Issues Chain of Command</w:t>
      </w:r>
      <w:bookmarkEnd w:id="10"/>
      <w:r w:rsidRPr="00694DBE">
        <w:rPr>
          <w:rFonts w:asciiTheme="minorHAnsi" w:hAnsiTheme="minorHAnsi" w:cstheme="minorHAnsi"/>
        </w:rPr>
        <w:t xml:space="preserve"> </w:t>
      </w:r>
    </w:p>
    <w:p w14:paraId="4FEBD347" w14:textId="42BD1D3D" w:rsidR="00386FC0" w:rsidRDefault="00C665D7" w:rsidP="00694DBE">
      <w:pPr>
        <w:pStyle w:val="Heading2"/>
        <w:rPr>
          <w:rFonts w:asciiTheme="minorHAnsi" w:hAnsiTheme="minorHAnsi" w:cstheme="minorHAnsi"/>
        </w:rPr>
      </w:pPr>
      <w:bookmarkStart w:id="11" w:name="_Toc49790283"/>
      <w:r w:rsidRPr="0BC60E54">
        <w:t xml:space="preserve">When a student encounters an issue or problem in a course, it is expected that the </w:t>
      </w:r>
      <w:r w:rsidR="009A64A5" w:rsidRPr="0BC60E54">
        <w:t>student contacts</w:t>
      </w:r>
      <w:r w:rsidRPr="0BC60E54">
        <w:t xml:space="preserve"> and seeks resolution with the course faculty first. Please follow the faculty’s preferred method of contact according to the course syllabus. A</w:t>
      </w:r>
      <w:r w:rsidR="7E8C47C2" w:rsidRPr="0BC60E54">
        <w:t xml:space="preserve"> chain of command</w:t>
      </w:r>
      <w:r w:rsidRPr="0BC60E54">
        <w:t xml:space="preserve"> </w:t>
      </w:r>
      <w:r w:rsidR="003B1F5D" w:rsidRPr="0BC60E54">
        <w:t>is available to</w:t>
      </w:r>
      <w:r w:rsidRPr="0BC60E54">
        <w:t xml:space="preserve"> assist students in determining when to involve the program director or </w:t>
      </w:r>
      <w:r w:rsidR="7A927DDF" w:rsidRPr="10F4029F">
        <w:t>Associate Dean for Academic Affairs</w:t>
      </w:r>
      <w:r w:rsidR="54484543" w:rsidRPr="10F4029F">
        <w:t xml:space="preserve"> (</w:t>
      </w:r>
      <w:r w:rsidR="003B1F5D" w:rsidRPr="10F4029F">
        <w:t>ADAA</w:t>
      </w:r>
      <w:r w:rsidR="11C94F82" w:rsidRPr="10F4029F">
        <w:t>)</w:t>
      </w:r>
      <w:r w:rsidR="003B1F5D" w:rsidRPr="10F4029F">
        <w:t xml:space="preserve"> in </w:t>
      </w:r>
      <w:r w:rsidR="00466DF4" w:rsidRPr="10F4029F">
        <w:t>Appendix E.</w:t>
      </w:r>
      <w:bookmarkEnd w:id="11"/>
      <w:r w:rsidR="00466DF4" w:rsidRPr="10F4029F">
        <w:t xml:space="preserve">  </w:t>
      </w:r>
    </w:p>
    <w:p w14:paraId="55ED7BDC" w14:textId="12B58BA1" w:rsidR="0063621A" w:rsidRDefault="0063621A" w:rsidP="0063621A"/>
    <w:p w14:paraId="59BA57C2" w14:textId="77777777" w:rsidR="0063621A" w:rsidRPr="0063621A" w:rsidRDefault="0063621A" w:rsidP="0040340E"/>
    <w:p w14:paraId="387E5D44" w14:textId="77777777" w:rsidR="00386FC0" w:rsidRDefault="00386FC0" w:rsidP="00694DBE">
      <w:pPr>
        <w:pStyle w:val="Heading2"/>
        <w:rPr>
          <w:rFonts w:asciiTheme="minorHAnsi" w:hAnsiTheme="minorHAnsi" w:cstheme="minorHAnsi"/>
        </w:rPr>
      </w:pPr>
    </w:p>
    <w:p w14:paraId="4BF6F1EA" w14:textId="62CCB92A" w:rsidR="00D308A3" w:rsidRPr="00694DBE" w:rsidRDefault="00D308A3" w:rsidP="00694DBE">
      <w:pPr>
        <w:pStyle w:val="Heading2"/>
        <w:rPr>
          <w:rFonts w:asciiTheme="minorHAnsi" w:hAnsiTheme="minorHAnsi" w:cstheme="minorHAnsi"/>
        </w:rPr>
      </w:pPr>
      <w:bookmarkStart w:id="12" w:name="_Toc49790284"/>
      <w:r w:rsidRPr="00694DBE">
        <w:rPr>
          <w:rFonts w:asciiTheme="minorHAnsi" w:hAnsiTheme="minorHAnsi" w:cstheme="minorHAnsi"/>
        </w:rPr>
        <w:t>Grading Scale</w:t>
      </w:r>
      <w:bookmarkEnd w:id="12"/>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lastRenderedPageBreak/>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3" w:name="_Toc49790285"/>
      <w:r w:rsidRPr="00694DBE">
        <w:rPr>
          <w:rFonts w:asciiTheme="minorHAnsi" w:hAnsiTheme="minorHAnsi" w:cstheme="minorHAnsi"/>
        </w:rPr>
        <w:t>Progression in the Program</w:t>
      </w:r>
      <w:bookmarkEnd w:id="13"/>
      <w:r w:rsidRPr="00694DBE">
        <w:rPr>
          <w:rFonts w:asciiTheme="minorHAnsi" w:hAnsiTheme="minorHAnsi" w:cstheme="minorHAnsi"/>
        </w:rPr>
        <w:t xml:space="preserve"> </w:t>
      </w:r>
    </w:p>
    <w:p w14:paraId="6CAFB1FB" w14:textId="19F8962C"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 xml:space="preserve">requires: </w:t>
      </w:r>
    </w:p>
    <w:p w14:paraId="2B4BE631" w14:textId="77777777" w:rsidR="00D308A3" w:rsidRDefault="00D308A3" w:rsidP="00D308A3">
      <w:pPr>
        <w:ind w:left="360"/>
        <w:rPr>
          <w:rFonts w:cstheme="minorHAnsi"/>
        </w:rPr>
      </w:pPr>
      <w:r w:rsidRPr="00BF1798">
        <w:rPr>
          <w:rFonts w:cstheme="minorHAnsi"/>
        </w:rPr>
        <w:t xml:space="preserve"> </w:t>
      </w:r>
      <w:r>
        <w:rPr>
          <w:rFonts w:cstheme="minorHAnsi"/>
        </w:rPr>
        <w:t xml:space="preserve">1.  </w:t>
      </w:r>
      <w:r w:rsidRPr="003C1B39">
        <w:rPr>
          <w:rFonts w:cstheme="minorHAnsi"/>
        </w:rPr>
        <w:t xml:space="preserve">A 3.0 cumulative GPA, and </w:t>
      </w:r>
    </w:p>
    <w:p w14:paraId="19CAB0F5" w14:textId="77777777" w:rsidR="00D308A3" w:rsidRDefault="00D308A3" w:rsidP="00D308A3">
      <w:pPr>
        <w:rPr>
          <w:rFonts w:cstheme="minorHAnsi"/>
        </w:rPr>
      </w:pPr>
      <w:r>
        <w:rPr>
          <w:rFonts w:cstheme="minorHAnsi"/>
        </w:rPr>
        <w:t xml:space="preserve">        2.  A</w:t>
      </w:r>
      <w:r w:rsidRPr="003C1B39">
        <w:rPr>
          <w:rFonts w:cstheme="minorHAnsi"/>
        </w:rPr>
        <w:t xml:space="preserve"> minimum of a 3.0 or passing grade in each required (both NUR and non-NUR </w:t>
      </w:r>
    </w:p>
    <w:p w14:paraId="0FF3619A" w14:textId="5CFF040B" w:rsidR="00D308A3" w:rsidRDefault="00D308A3" w:rsidP="00D308A3">
      <w:r w:rsidRPr="10F4029F">
        <w:t xml:space="preserve">              </w:t>
      </w:r>
      <w:r w:rsidR="46199687" w:rsidRPr="10F4029F">
        <w:t>n</w:t>
      </w:r>
      <w:r w:rsidRPr="10F4029F">
        <w:t>umbered</w:t>
      </w:r>
      <w:r w:rsidR="6EFDC179" w:rsidRPr="10F4029F">
        <w:t>)</w:t>
      </w:r>
      <w:r w:rsidRPr="10F4029F">
        <w:t xml:space="preserve"> course)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4" w:name="_Toc49790286"/>
      <w:r w:rsidRPr="00694DBE">
        <w:rPr>
          <w:rFonts w:asciiTheme="minorHAnsi" w:hAnsiTheme="minorHAnsi" w:cstheme="minorHAnsi"/>
        </w:rPr>
        <w:t>Dismissal</w:t>
      </w:r>
      <w:bookmarkEnd w:id="14"/>
    </w:p>
    <w:p w14:paraId="6AFDBD57" w14:textId="5D1FE2E9" w:rsidR="00D33315" w:rsidRPr="00D33315" w:rsidRDefault="00D33315" w:rsidP="00D308A3">
      <w:r>
        <w:t xml:space="preserve">NA students may be dismissed from the NAP for deficiencies in didactic and clinical course work and noncompliance with </w:t>
      </w:r>
      <w:r w:rsidR="5448EEA5">
        <w:t>MSU</w:t>
      </w:r>
      <w:r>
        <w:t>, CON, NAP</w:t>
      </w:r>
      <w:r w:rsidR="083D38D8">
        <w:t>,</w:t>
      </w:r>
      <w:r>
        <w:t xml:space="preserve"> and affiliate clinical sites</w:t>
      </w:r>
      <w:r w:rsidR="4B50D34B">
        <w:t>’</w:t>
      </w:r>
      <w:r>
        <w:t xml:space="preserve"> policies and procedures.   </w:t>
      </w:r>
      <w:r w:rsidRPr="761528C3">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5" w:name="_Toc49790287"/>
      <w:r w:rsidRPr="00694DBE">
        <w:rPr>
          <w:rFonts w:asciiTheme="minorHAnsi" w:hAnsiTheme="minorHAnsi" w:cstheme="minorHAnsi"/>
        </w:rPr>
        <w:t>Reinstatement Process</w:t>
      </w:r>
      <w:bookmarkEnd w:id="15"/>
      <w:r w:rsidRPr="00694DBE">
        <w:rPr>
          <w:rFonts w:asciiTheme="minorHAnsi" w:hAnsiTheme="minorHAnsi" w:cstheme="minorHAnsi"/>
        </w:rPr>
        <w:t xml:space="preserve"> </w:t>
      </w:r>
    </w:p>
    <w:p w14:paraId="3EC43099" w14:textId="2B50FB8F" w:rsidR="0064455C" w:rsidRPr="0064455C" w:rsidRDefault="0064455C" w:rsidP="0064455C">
      <w:pPr>
        <w:textAlignment w:val="baseline"/>
      </w:pPr>
      <w:r w:rsidRPr="10F4029F">
        <w:t xml:space="preserve">Any student seeking reinstatement to the College of Nursing must write a letter to the Associate Dean for Academic Affairs (ADAA) </w:t>
      </w:r>
      <w:r w:rsidR="4DBBD9CC" w:rsidRPr="10F4029F">
        <w:t xml:space="preserve">which includes </w:t>
      </w:r>
      <w:r w:rsidRPr="10F4029F">
        <w:t>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19D145D0" w:rsidR="0064455C" w:rsidRPr="0064455C" w:rsidRDefault="0064455C" w:rsidP="0064455C">
      <w:pPr>
        <w:numPr>
          <w:ilvl w:val="0"/>
          <w:numId w:val="7"/>
        </w:numPr>
        <w:ind w:left="360" w:firstLine="0"/>
        <w:textAlignment w:val="baseline"/>
      </w:pPr>
      <w:r w:rsidRPr="10F4029F">
        <w:t>Reason for seeking reinstatement to the student’s respective </w:t>
      </w:r>
      <w:r w:rsidR="00F925B6">
        <w:t>p</w:t>
      </w:r>
      <w:r w:rsidRPr="10F4029F">
        <w:t>rogram </w:t>
      </w:r>
      <w:r w:rsidR="00F925B6">
        <w:t>d</w:t>
      </w:r>
      <w:r w:rsidRPr="10F4029F">
        <w:t>irector </w:t>
      </w:r>
    </w:p>
    <w:p w14:paraId="53BCEAE1" w14:textId="77777777" w:rsidR="00CA2F29" w:rsidRDefault="00CA2F29" w:rsidP="00CA2F29">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118B8DF6" w14:textId="77777777" w:rsidR="00CA2F29" w:rsidRPr="0064455C" w:rsidRDefault="00CA2F29" w:rsidP="00CA2F29">
      <w:pPr>
        <w:ind w:left="360"/>
        <w:textAlignment w:val="baseline"/>
      </w:pPr>
      <w:r w:rsidRPr="3E5D0EC6">
        <w:t xml:space="preserve">       circumstances that led to their withdrawal have changed </w:t>
      </w:r>
    </w:p>
    <w:p w14:paraId="31D1D023" w14:textId="77777777" w:rsidR="00CA2F29" w:rsidRDefault="00CA2F29" w:rsidP="00CA2F29">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592AAA47" w14:textId="77777777" w:rsidR="00CA2F29" w:rsidRDefault="00CA2F29" w:rsidP="0040340E">
      <w:pPr>
        <w:ind w:left="720"/>
        <w:textAlignment w:val="baseline"/>
      </w:pPr>
      <w:r w:rsidRPr="3E5D0EC6">
        <w:t xml:space="preserve">their program moving forward, including recommendations from their academic </w:t>
      </w:r>
    </w:p>
    <w:p w14:paraId="54D33E48" w14:textId="77777777" w:rsidR="00CA2F29" w:rsidRPr="0064455C" w:rsidRDefault="00CA2F29" w:rsidP="00CA2F29">
      <w:pPr>
        <w:textAlignment w:val="baseline"/>
        <w:rPr>
          <w:rFonts w:cstheme="minorHAnsi"/>
        </w:rPr>
      </w:pPr>
      <w:r>
        <w:rPr>
          <w:rFonts w:cstheme="minorHAnsi"/>
        </w:rPr>
        <w:t xml:space="preserve">             </w:t>
      </w:r>
      <w:r w:rsidRPr="0064455C">
        <w:rPr>
          <w:rFonts w:cstheme="minorHAnsi"/>
        </w:rPr>
        <w:t>advisor.  </w:t>
      </w:r>
    </w:p>
    <w:p w14:paraId="47093DDA" w14:textId="77777777" w:rsidR="00CA2F29" w:rsidRPr="0064455C" w:rsidRDefault="00CA2F29" w:rsidP="00CA2F29">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73C3368" w:rsidR="0064455C" w:rsidRPr="0064455C" w:rsidRDefault="0064455C" w:rsidP="0064455C">
      <w:pPr>
        <w:textAlignment w:val="baseline"/>
      </w:pPr>
      <w:r w:rsidRPr="10F4029F">
        <w:t>Upon receipt of request for reinstatement</w:t>
      </w:r>
      <w:r w:rsidR="1BDCC304" w:rsidRPr="10F4029F">
        <w:t>,</w:t>
      </w:r>
      <w:r w:rsidRPr="10F4029F">
        <w:t xml:space="preserve"> the ADAA 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t> </w:t>
      </w:r>
    </w:p>
    <w:p w14:paraId="1C75F78A" w14:textId="58183388" w:rsidR="0064455C" w:rsidRPr="0064455C" w:rsidRDefault="0064455C" w:rsidP="0064455C">
      <w:pPr>
        <w:textAlignment w:val="baseline"/>
        <w:rPr>
          <w:rFonts w:ascii="Segoe UI" w:eastAsia="Times New Roman" w:hAnsi="Segoe UI" w:cs="Segoe UI"/>
          <w:sz w:val="18"/>
          <w:szCs w:val="18"/>
        </w:rPr>
      </w:pPr>
      <w:r w:rsidRPr="10F4029F">
        <w:t>The ADAA or designee will contact the course faculty, program director</w:t>
      </w:r>
      <w:r w:rsidR="0197C426" w:rsidRPr="10F4029F">
        <w:t>,</w:t>
      </w:r>
      <w:r w:rsidRPr="10F4029F">
        <w:t xml:space="preserve"> and faculty advisor </w:t>
      </w:r>
      <w:r w:rsidR="1A093391" w:rsidRPr="10F4029F">
        <w:t>(</w:t>
      </w:r>
      <w:r w:rsidRPr="10F4029F">
        <w:t>if applicable</w:t>
      </w:r>
      <w:r w:rsidR="7981E272" w:rsidRPr="10F4029F">
        <w:t>)</w:t>
      </w:r>
      <w:r w:rsidRPr="10F4029F">
        <w:t xml:space="preserve"> to receive input on </w:t>
      </w:r>
      <w:r w:rsidR="7477E542" w:rsidRPr="10F4029F">
        <w:t xml:space="preserve">the </w:t>
      </w:r>
      <w:r w:rsidRPr="10F4029F">
        <w:t>student</w:t>
      </w:r>
      <w:r w:rsidR="51202488" w:rsidRPr="10F4029F">
        <w:t>’</w:t>
      </w:r>
      <w:r w:rsidRPr="10F4029F">
        <w:t xml:space="preserve">s potential for success and recommendation regarding reinstatement. Upon reaching a decision in collaboration with program faculty, the </w:t>
      </w:r>
      <w:r w:rsidRPr="10F4029F">
        <w:lastRenderedPageBreak/>
        <w:t xml:space="preserve">ADAA or designee will inform the student of their reinstatement decision. All final reinstatement decisions </w:t>
      </w:r>
      <w:r w:rsidR="100E53D0" w:rsidRPr="10F4029F">
        <w:t>are</w:t>
      </w:r>
      <w:r w:rsidRPr="10F4029F">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6" w:name="_Toc49790288"/>
      <w:r w:rsidRPr="00694DBE">
        <w:rPr>
          <w:rFonts w:asciiTheme="minorHAnsi" w:hAnsiTheme="minorHAnsi" w:cstheme="minorHAnsi"/>
        </w:rPr>
        <w:t>Student Grievance and Hearing Procedures</w:t>
      </w:r>
      <w:bookmarkEnd w:id="16"/>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40340E"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092744B1" w14:textId="62A9AC8A" w:rsidR="001767E0" w:rsidRPr="001767E0" w:rsidRDefault="001767E0" w:rsidP="761528C3">
      <w:pPr>
        <w:textAlignment w:val="baseline"/>
      </w:pPr>
      <w:r w:rsidRPr="761528C3">
        <w:t>AFR Article 7 - Adjudication of Academic Cases: </w:t>
      </w:r>
    </w:p>
    <w:p w14:paraId="60479FE7" w14:textId="77777777" w:rsidR="00EF6B41" w:rsidRDefault="001767E0" w:rsidP="001767E0">
      <w:pPr>
        <w:textAlignment w:val="baseline"/>
      </w:pPr>
      <w:hyperlink r:id="rId12" w:history="1">
        <w:r w:rsidR="3A545E0C" w:rsidRPr="761528C3">
          <w:rPr>
            <w:rStyle w:val="Hyperlink"/>
            <w:rFonts w:ascii="Calibri" w:eastAsia="Calibri" w:hAnsi="Calibri" w:cs="Calibri"/>
          </w:rPr>
          <w:t>http://splife.studentlife.msu.edu/student-rights-and-responsibilities-at-michigan-state-university/article-7-adjudication-of-academic-cases</w:t>
        </w:r>
      </w:hyperlink>
      <w:r w:rsidR="3A545E0C" w:rsidRPr="761528C3">
        <w:t xml:space="preserve"> </w:t>
      </w:r>
    </w:p>
    <w:p w14:paraId="2A0F207B" w14:textId="668A3CB4" w:rsidR="001767E0" w:rsidRPr="001767E0" w:rsidRDefault="001767E0" w:rsidP="001767E0">
      <w:pPr>
        <w:textAlignment w:val="baseline"/>
      </w:pPr>
      <w:r w:rsidRPr="761528C3">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40340E" w:rsidP="001767E0">
      <w:pPr>
        <w:textAlignment w:val="baseline"/>
        <w:rPr>
          <w:rFonts w:cstheme="minorHAnsi"/>
        </w:rPr>
      </w:pPr>
      <w:hyperlink r:id="rId13"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7" w:name="_Toc49790289"/>
      <w:r w:rsidRPr="00694DBE">
        <w:rPr>
          <w:rFonts w:asciiTheme="minorHAnsi" w:hAnsiTheme="minorHAnsi" w:cstheme="minorHAnsi"/>
        </w:rPr>
        <w:t>Composition of the College of Nursing Hearing Board:</w:t>
      </w:r>
      <w:bookmarkEnd w:id="17"/>
      <w:r w:rsidRPr="00694DBE">
        <w:rPr>
          <w:rFonts w:asciiTheme="minorHAnsi" w:hAnsiTheme="minorHAnsi" w:cstheme="minorHAnsi"/>
        </w:rPr>
        <w:t> </w:t>
      </w:r>
    </w:p>
    <w:p w14:paraId="795ECF72" w14:textId="3396B6DF" w:rsidR="00D90D33" w:rsidRDefault="001767E0" w:rsidP="007A7AD0">
      <w:pPr>
        <w:numPr>
          <w:ilvl w:val="0"/>
          <w:numId w:val="21"/>
        </w:numPr>
        <w:ind w:left="360" w:firstLine="0"/>
        <w:textAlignment w:val="baseline"/>
      </w:pPr>
      <w:r w:rsidRPr="761528C3">
        <w:t xml:space="preserve">The </w:t>
      </w:r>
      <w:r w:rsidR="3DEBB214" w:rsidRPr="761528C3">
        <w:t>c</w:t>
      </w:r>
      <w:r w:rsidRPr="761528C3">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65C79965" w:rsidR="00D90D33" w:rsidRDefault="001767E0" w:rsidP="007A7AD0">
      <w:pPr>
        <w:numPr>
          <w:ilvl w:val="0"/>
          <w:numId w:val="22"/>
        </w:numPr>
        <w:ind w:left="360" w:firstLine="0"/>
        <w:textAlignment w:val="baseline"/>
      </w:pPr>
      <w:r w:rsidRPr="761528C3">
        <w:t xml:space="preserve">For hearings involving </w:t>
      </w:r>
      <w:r w:rsidR="58E19977" w:rsidRPr="761528C3">
        <w:t>a</w:t>
      </w:r>
      <w:r w:rsidRPr="761528C3">
        <w:t xml:space="preserve">dvanced </w:t>
      </w:r>
      <w:r w:rsidR="3892DF48" w:rsidRPr="761528C3">
        <w:t>p</w:t>
      </w:r>
      <w:r w:rsidRPr="761528C3">
        <w:t xml:space="preserve">ractice students, the College Hearing Board shall </w:t>
      </w:r>
    </w:p>
    <w:p w14:paraId="21A6F7A2" w14:textId="3554AB3B" w:rsidR="00D90D33" w:rsidRDefault="00D90D33" w:rsidP="00D90D33">
      <w:pPr>
        <w:ind w:left="360"/>
        <w:textAlignment w:val="baseline"/>
      </w:pPr>
      <w:r w:rsidRPr="761528C3">
        <w:t xml:space="preserve">       </w:t>
      </w:r>
      <w:r w:rsidR="001767E0" w:rsidRPr="761528C3">
        <w:t xml:space="preserve">include the Chair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0F7DB12" w14:textId="77777777" w:rsidR="00860ACC" w:rsidRDefault="00D90D33" w:rsidP="00D90D33">
      <w:pPr>
        <w:ind w:left="360"/>
        <w:textAlignment w:val="baseline"/>
        <w:rPr>
          <w:lang w:val="en"/>
        </w:rPr>
      </w:pPr>
      <w:r w:rsidRPr="761528C3">
        <w:t xml:space="preserve">       </w:t>
      </w:r>
      <w:r w:rsidR="001767E0" w:rsidRPr="761528C3">
        <w:t xml:space="preserve">additional alternates will be appointed by </w:t>
      </w:r>
      <w:r w:rsidR="59C655CD" w:rsidRPr="761528C3">
        <w:t xml:space="preserve">the </w:t>
      </w:r>
      <w:r w:rsidR="001767E0" w:rsidRPr="761528C3">
        <w:t>APPC</w:t>
      </w:r>
      <w:r w:rsidRPr="761528C3">
        <w:t xml:space="preserve">. </w:t>
      </w:r>
      <w:r w:rsidRPr="761528C3">
        <w:rPr>
          <w:lang w:val="en"/>
        </w:rPr>
        <w:t>(See AFR 6.II.B, C, and D.)</w:t>
      </w:r>
    </w:p>
    <w:p w14:paraId="4F9C2EC9" w14:textId="77777777" w:rsidR="00860ACC" w:rsidRDefault="00860ACC" w:rsidP="00860ACC">
      <w:pPr>
        <w:numPr>
          <w:ilvl w:val="0"/>
          <w:numId w:val="23"/>
        </w:numPr>
        <w:ind w:left="360" w:firstLine="0"/>
        <w:textAlignment w:val="baseline"/>
      </w:pPr>
      <w:r w:rsidRPr="3E5D0EC6">
        <w:t xml:space="preserve">The chair of the College Hearing Board shall be a hearing board member with faculty </w:t>
      </w:r>
    </w:p>
    <w:p w14:paraId="35BBA86A" w14:textId="77777777" w:rsidR="00860ACC" w:rsidRDefault="00860ACC" w:rsidP="00860ACC">
      <w:pPr>
        <w:ind w:left="720"/>
        <w:textAlignment w:val="baseline"/>
      </w:pPr>
      <w:r w:rsidRPr="3E5D0EC6">
        <w:t xml:space="preserve">rank. All members of the College Hearing Board shall have a vote, except the chair, who </w:t>
      </w:r>
    </w:p>
    <w:p w14:paraId="5C1E95FD" w14:textId="3BD99EA6" w:rsidR="001767E0" w:rsidRPr="00860ACC" w:rsidRDefault="00860ACC" w:rsidP="00860ACC">
      <w:pPr>
        <w:ind w:left="360"/>
        <w:textAlignment w:val="baseline"/>
        <w:rPr>
          <w:rFonts w:cstheme="minorHAnsi"/>
        </w:rPr>
      </w:pPr>
      <w:r>
        <w:rPr>
          <w:rFonts w:cstheme="minorHAnsi"/>
        </w:rPr>
        <w:t xml:space="preserve">       </w:t>
      </w:r>
      <w:r w:rsidRPr="001767E0">
        <w:rPr>
          <w:rFonts w:cstheme="minorHAnsi"/>
        </w:rPr>
        <w:t xml:space="preserve">shall vote only in the event of a tie. </w:t>
      </w:r>
      <w:r w:rsidRPr="00D90D33">
        <w:rPr>
          <w:rFonts w:cstheme="minorHAnsi"/>
          <w:lang w:val="en"/>
        </w:rPr>
        <w:t>(See AFR 6.II.C.)</w:t>
      </w:r>
      <w:r w:rsidR="00D90D33" w:rsidRPr="761528C3">
        <w:t> </w:t>
      </w:r>
    </w:p>
    <w:p w14:paraId="5B24BBE4" w14:textId="6290F89E" w:rsidR="00D90D33" w:rsidRDefault="001767E0" w:rsidP="007A7AD0">
      <w:pPr>
        <w:numPr>
          <w:ilvl w:val="0"/>
          <w:numId w:val="24"/>
        </w:numPr>
        <w:ind w:left="360" w:firstLine="0"/>
        <w:textAlignment w:val="baseline"/>
      </w:pPr>
      <w:r w:rsidRPr="761528C3">
        <w:t xml:space="preserve">The </w:t>
      </w:r>
      <w:r w:rsidR="29BA7952" w:rsidRPr="761528C3">
        <w:t>c</w:t>
      </w:r>
      <w:r w:rsidRPr="761528C3">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8" w:name="_Toc49790290"/>
      <w:r w:rsidRPr="00694DBE">
        <w:rPr>
          <w:rFonts w:asciiTheme="minorHAnsi" w:hAnsiTheme="minorHAnsi" w:cstheme="minorHAnsi"/>
        </w:rPr>
        <w:t>Leave of Absence</w:t>
      </w:r>
      <w:bookmarkEnd w:id="18"/>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6E9EB111" w:rsidR="00D33315" w:rsidRPr="006A3439" w:rsidRDefault="00D33315" w:rsidP="761528C3">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761528C3">
        <w:rPr>
          <w:rFonts w:asciiTheme="minorHAnsi" w:eastAsiaTheme="minorEastAsia" w:hAnsiTheme="minorHAnsi" w:cstheme="minorBidi"/>
        </w:rPr>
        <w:t xml:space="preserve">Students who </w:t>
      </w:r>
      <w:r w:rsidR="0068217D">
        <w:rPr>
          <w:rFonts w:asciiTheme="minorHAnsi" w:eastAsiaTheme="minorEastAsia" w:hAnsiTheme="minorHAnsi" w:cstheme="minorBidi"/>
        </w:rPr>
        <w:t>stop advancing academically</w:t>
      </w:r>
      <w:r w:rsidRPr="761528C3">
        <w:rPr>
          <w:rFonts w:asciiTheme="minorHAnsi" w:eastAsiaTheme="minorEastAsia" w:hAnsiTheme="minorHAnsi" w:cstheme="minorBidi"/>
        </w:rPr>
        <w:t xml:space="preserve"> 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9" w:name="_Toc49790291"/>
      <w:r w:rsidRPr="00694DBE">
        <w:rPr>
          <w:rFonts w:asciiTheme="minorHAnsi" w:hAnsiTheme="minorHAnsi" w:cstheme="minorHAnsi"/>
        </w:rPr>
        <w:t>Reinstatement After Lapse in Enrollment</w:t>
      </w:r>
      <w:bookmarkEnd w:id="19"/>
      <w:r w:rsidRPr="00694DBE">
        <w:rPr>
          <w:rFonts w:asciiTheme="minorHAnsi" w:hAnsiTheme="minorHAnsi" w:cstheme="minorHAnsi"/>
        </w:rPr>
        <w:t>  </w:t>
      </w:r>
    </w:p>
    <w:p w14:paraId="16D6BEE8" w14:textId="58FBDA0D" w:rsidR="00D33315" w:rsidRPr="00D33315" w:rsidRDefault="00D33315" w:rsidP="761528C3">
      <w:pPr>
        <w:shd w:val="clear" w:color="auto" w:fill="FFFFFF" w:themeFill="background1"/>
        <w:textAlignment w:val="baseline"/>
      </w:pPr>
      <w:r w:rsidRPr="761528C3">
        <w:t xml:space="preserve">Graduate students who have stepped away for three academic semesters or more must request readmission in a letter to the </w:t>
      </w:r>
      <w:r w:rsidR="6650FDDD" w:rsidRPr="761528C3">
        <w:t>ADAA</w:t>
      </w:r>
      <w:r w:rsidRPr="761528C3">
        <w:t xml:space="preserve"> by February 1 for Fall semester, August 1 for Spring semester</w:t>
      </w:r>
      <w:r w:rsidR="670674C4" w:rsidRPr="761528C3">
        <w:t>,</w:t>
      </w:r>
      <w:r w:rsidRPr="761528C3">
        <w:t xml:space="preserve"> or December 1 for Summer semester addressing the following: </w:t>
      </w:r>
    </w:p>
    <w:p w14:paraId="47668300" w14:textId="77777777" w:rsidR="00D33315" w:rsidRPr="00D33315" w:rsidRDefault="00D33315" w:rsidP="007A7AD0">
      <w:pPr>
        <w:numPr>
          <w:ilvl w:val="0"/>
          <w:numId w:val="17"/>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7A7AD0">
      <w:pPr>
        <w:numPr>
          <w:ilvl w:val="0"/>
          <w:numId w:val="17"/>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7A7AD0">
      <w:pPr>
        <w:numPr>
          <w:ilvl w:val="0"/>
          <w:numId w:val="17"/>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D33315" w:rsidRPr="00D33315" w:rsidRDefault="00D33315" w:rsidP="761528C3">
      <w:pPr>
        <w:numPr>
          <w:ilvl w:val="0"/>
          <w:numId w:val="18"/>
        </w:numPr>
        <w:shd w:val="clear" w:color="auto" w:fill="FFFFFF" w:themeFill="background1"/>
        <w:ind w:left="360" w:firstLine="0"/>
        <w:textAlignment w:val="baseline"/>
      </w:pPr>
      <w:r w:rsidRPr="761528C3">
        <w:t>Response to any recommendations that may have been made at the time of withdrawal/dismissal </w:t>
      </w:r>
    </w:p>
    <w:p w14:paraId="3F3C2EDC" w14:textId="2287812C" w:rsidR="4B9C265B" w:rsidRDefault="4B9C265B" w:rsidP="761528C3">
      <w:pPr>
        <w:numPr>
          <w:ilvl w:val="0"/>
          <w:numId w:val="18"/>
        </w:numPr>
        <w:shd w:val="clear" w:color="auto" w:fill="FFFFFF" w:themeFill="background1"/>
        <w:ind w:left="360" w:firstLine="0"/>
        <w:rPr>
          <w:rFonts w:eastAsiaTheme="minorEastAsia"/>
        </w:rPr>
      </w:pPr>
      <w:r w:rsidRPr="761528C3">
        <w:t>Which semester the student wishes to return </w:t>
      </w:r>
    </w:p>
    <w:p w14:paraId="436B2522" w14:textId="4AAE6036" w:rsidR="00D33315" w:rsidRPr="00D33315" w:rsidRDefault="00D33315" w:rsidP="761528C3">
      <w:pPr>
        <w:shd w:val="clear" w:color="auto" w:fill="FFFFFF" w:themeFill="background1"/>
        <w:textAlignment w:val="baseline"/>
      </w:pPr>
      <w:r w:rsidRPr="761528C3">
        <w:t xml:space="preserve">Requests for reinstatement should be sent to the Office of Student Affairs and </w:t>
      </w:r>
      <w:r w:rsidR="52A79393" w:rsidRPr="761528C3">
        <w:t>ADAA</w:t>
      </w:r>
      <w:r w:rsidRPr="761528C3">
        <w:t xml:space="preserve">. The final decision for readmission will be determined by the </w:t>
      </w:r>
      <w:r w:rsidR="17A008BA" w:rsidRPr="761528C3">
        <w:t>d</w:t>
      </w:r>
      <w:r w:rsidRPr="761528C3">
        <w:t xml:space="preserve">ean and </w:t>
      </w:r>
      <w:r w:rsidR="24831D24" w:rsidRPr="761528C3">
        <w:t>ADAA</w:t>
      </w:r>
      <w:r w:rsidRPr="761528C3">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1EADC9F7" w:rsidR="00D33315" w:rsidRPr="00D33315" w:rsidRDefault="00D33315" w:rsidP="761528C3">
      <w:pPr>
        <w:numPr>
          <w:ilvl w:val="0"/>
          <w:numId w:val="19"/>
        </w:numPr>
        <w:shd w:val="clear" w:color="auto" w:fill="FFFFFF" w:themeFill="background1"/>
        <w:ind w:left="360" w:firstLine="0"/>
        <w:textAlignment w:val="baseline"/>
      </w:pPr>
      <w:r w:rsidRPr="761528C3">
        <w:t>Complete and submit a University Application for Readmission (available online at </w:t>
      </w:r>
      <w:hyperlink r:id="rId14">
        <w:r w:rsidRPr="761528C3">
          <w:t>www.reg.msu.edu</w:t>
        </w:r>
      </w:hyperlink>
      <w:r w:rsidRPr="761528C3">
        <w:t xml:space="preserve">, click on Readmissions) at least </w:t>
      </w:r>
      <w:r w:rsidR="30F245D1" w:rsidRPr="761528C3">
        <w:t>two</w:t>
      </w:r>
      <w:r w:rsidRPr="761528C3">
        <w:t xml:space="preserve"> months prior to the first day of registration.  </w:t>
      </w:r>
    </w:p>
    <w:p w14:paraId="2BCD8A84" w14:textId="17533FDE" w:rsidR="00D33315" w:rsidRDefault="00D33315" w:rsidP="761528C3">
      <w:pPr>
        <w:numPr>
          <w:ilvl w:val="0"/>
          <w:numId w:val="20"/>
        </w:numPr>
        <w:shd w:val="clear" w:color="auto" w:fill="FFFFFF" w:themeFill="background1"/>
        <w:ind w:left="360" w:firstLine="0"/>
        <w:textAlignment w:val="baseline"/>
      </w:pPr>
      <w:r w:rsidRPr="761528C3">
        <w:t xml:space="preserve">Complete and submit necessary compliance documentation including completion of </w:t>
      </w:r>
      <w:r w:rsidR="706CE906" w:rsidRPr="761528C3">
        <w:t xml:space="preserve">a </w:t>
      </w:r>
      <w:r w:rsidRPr="761528C3">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20" w:name="_Toc49790292"/>
      <w:r w:rsidRPr="00694DBE">
        <w:rPr>
          <w:rFonts w:asciiTheme="minorHAnsi" w:hAnsiTheme="minorHAnsi" w:cstheme="minorHAnsi"/>
        </w:rPr>
        <w:t>Program Extension</w:t>
      </w:r>
      <w:bookmarkEnd w:id="20"/>
    </w:p>
    <w:p w14:paraId="63BE8845" w14:textId="0C29D41D" w:rsidR="00D33315" w:rsidRPr="005715B6" w:rsidRDefault="00D33315" w:rsidP="0BC60E54">
      <w:r w:rsidRPr="0BC60E54">
        <w:t>Students enrolled in the NAP are expected to complete all graduation requirements in 36 months. At the discretion of the A</w:t>
      </w:r>
      <w:r w:rsidR="00026713" w:rsidRPr="0BC60E54">
        <w:t xml:space="preserve">DAA </w:t>
      </w:r>
      <w:r w:rsidRPr="0BC60E54">
        <w:t xml:space="preserve">and NAP Director, a student’s course of study may be extended beyond the 36 months if a student, </w:t>
      </w:r>
      <w:r w:rsidRPr="0BC60E54">
        <w:rPr>
          <w:i/>
          <w:iCs/>
        </w:rPr>
        <w:t>who is in good academic standing</w:t>
      </w:r>
      <w:r w:rsidRPr="0BC60E54">
        <w:t>, does not complete the graduation criteria, academic coursework</w:t>
      </w:r>
      <w:r w:rsidR="758AF475">
        <w:t>,</w:t>
      </w:r>
      <w:r w:rsidRPr="0BC60E54">
        <w:t xml:space="preserve"> or required record </w:t>
      </w:r>
      <w:r w:rsidR="00026713" w:rsidRPr="0BC60E54">
        <w:t xml:space="preserve">entries in the Nurse Anesthesia Student Tracking </w:t>
      </w:r>
      <w:proofErr w:type="spellStart"/>
      <w:r w:rsidR="00026713" w:rsidRPr="0BC60E54">
        <w:t>System</w:t>
      </w:r>
      <w:r w:rsidR="00026713" w:rsidRPr="0BC60E54">
        <w:rPr>
          <w:rFonts w:eastAsiaTheme="majorEastAsia"/>
          <w:color w:val="000000" w:themeColor="text1"/>
          <w:sz w:val="28"/>
          <w:szCs w:val="28"/>
          <w:vertAlign w:val="superscript"/>
        </w:rPr>
        <w:t>TM</w:t>
      </w:r>
      <w:proofErr w:type="spellEnd"/>
      <w:r w:rsidR="00026713" w:rsidRPr="0BC60E54">
        <w:rPr>
          <w:color w:val="000000" w:themeColor="text1"/>
        </w:rPr>
        <w:t xml:space="preserve"> </w:t>
      </w:r>
      <w:r w:rsidR="00026713" w:rsidRPr="0BC60E54">
        <w:t>(NAST).</w:t>
      </w:r>
      <w:r w:rsidRPr="0BC60E54">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36A66F8A" w:rsidR="00755F59" w:rsidRPr="00694DBE" w:rsidRDefault="00755F59" w:rsidP="00694DBE">
      <w:pPr>
        <w:pStyle w:val="Heading2"/>
        <w:rPr>
          <w:rFonts w:asciiTheme="minorHAnsi" w:hAnsiTheme="minorHAnsi" w:cstheme="minorHAnsi"/>
        </w:rPr>
      </w:pPr>
      <w:bookmarkStart w:id="21" w:name="_Toc49790293"/>
      <w:r w:rsidRPr="00694DBE">
        <w:rPr>
          <w:rFonts w:asciiTheme="minorHAnsi" w:hAnsiTheme="minorHAnsi" w:cstheme="minorHAnsi"/>
        </w:rPr>
        <w:t>Program</w:t>
      </w:r>
      <w:r w:rsidR="00386FC0">
        <w:rPr>
          <w:rFonts w:asciiTheme="minorHAnsi" w:hAnsiTheme="minorHAnsi" w:cstheme="minorHAnsi"/>
        </w:rPr>
        <w:t xml:space="preserve"> </w:t>
      </w:r>
      <w:r w:rsidRPr="00694DBE">
        <w:rPr>
          <w:rFonts w:asciiTheme="minorHAnsi" w:hAnsiTheme="minorHAnsi" w:cstheme="minorHAnsi"/>
        </w:rPr>
        <w:t>Concentration Change Policy</w:t>
      </w:r>
      <w:bookmarkEnd w:id="21"/>
      <w:r w:rsidRPr="00694DBE">
        <w:rPr>
          <w:rFonts w:asciiTheme="minorHAnsi" w:hAnsiTheme="minorHAnsi" w:cstheme="minorHAnsi"/>
        </w:rPr>
        <w:t> </w:t>
      </w:r>
    </w:p>
    <w:p w14:paraId="3387EEC4" w14:textId="10D5669D" w:rsidR="00755F59" w:rsidRPr="00755F59" w:rsidRDefault="00755F59" w:rsidP="0BC60E54">
      <w:pPr>
        <w:shd w:val="clear" w:color="auto" w:fill="FFFFFF" w:themeFill="background1"/>
        <w:textAlignment w:val="baseline"/>
      </w:pPr>
      <w:r w:rsidRPr="0BC60E54">
        <w:t xml:space="preserve">This policy applies to students currently enrolled in the CNS, NP, or NA concentration who wish to change to another concentration. Students </w:t>
      </w:r>
      <w:r>
        <w:t>w</w:t>
      </w:r>
      <w:r w:rsidR="23DE14F7">
        <w:t>ish</w:t>
      </w:r>
      <w:r>
        <w:t>ing</w:t>
      </w:r>
      <w:r w:rsidRPr="0BC60E54">
        <w:t xml:space="preserve"> to change to the NA concentration need to follow the complete admissions process outlined on the MSU College of Nursing website.  </w:t>
      </w:r>
    </w:p>
    <w:p w14:paraId="00DFA934" w14:textId="7A015E92" w:rsidR="00755F59" w:rsidRPr="00755F59" w:rsidRDefault="00755F59" w:rsidP="761528C3">
      <w:pPr>
        <w:shd w:val="clear" w:color="auto" w:fill="FFFFFF" w:themeFill="background1"/>
        <w:textAlignment w:val="baseline"/>
      </w:pPr>
      <w:r w:rsidRPr="761528C3">
        <w:t xml:space="preserve">Students considering a concentration change must be in good standing in their current program, maintaining an 80% </w:t>
      </w:r>
      <w:r w:rsidR="66AA478F" w:rsidRPr="761528C3">
        <w:t xml:space="preserve">GPA </w:t>
      </w:r>
      <w:r w:rsidRPr="761528C3">
        <w:t>or higher in every course.  </w:t>
      </w:r>
    </w:p>
    <w:p w14:paraId="1F6AD4C2" w14:textId="77777777" w:rsidR="00755F59" w:rsidRPr="00755F59" w:rsidRDefault="00755F59" w:rsidP="00755F59">
      <w:pPr>
        <w:shd w:val="clear" w:color="auto" w:fill="FFFFFF"/>
        <w:textAlignment w:val="baseline"/>
        <w:rPr>
          <w:rFonts w:cstheme="minorHAnsi"/>
        </w:rPr>
      </w:pPr>
      <w:r w:rsidRPr="00755F59">
        <w:rPr>
          <w:rFonts w:cstheme="minorHAnsi"/>
        </w:rPr>
        <w:t>The following process will be followed:  </w:t>
      </w:r>
    </w:p>
    <w:p w14:paraId="5275B89E" w14:textId="5EA97D39" w:rsidR="00755F59" w:rsidRDefault="00755F59" w:rsidP="761528C3">
      <w:pPr>
        <w:numPr>
          <w:ilvl w:val="0"/>
          <w:numId w:val="11"/>
        </w:numPr>
        <w:shd w:val="clear" w:color="auto" w:fill="FFFFFF" w:themeFill="background1"/>
        <w:ind w:left="360" w:firstLine="0"/>
        <w:textAlignment w:val="baseline"/>
      </w:pPr>
      <w:r w:rsidRPr="761528C3">
        <w:t xml:space="preserve">The student will arrange a meeting with their </w:t>
      </w:r>
      <w:r w:rsidR="084E8978" w:rsidRPr="761528C3">
        <w:t>f</w:t>
      </w:r>
      <w:r w:rsidRPr="761528C3">
        <w:t xml:space="preserve">aculty </w:t>
      </w:r>
      <w:r w:rsidR="05E1930C" w:rsidRPr="761528C3">
        <w:t>a</w:t>
      </w:r>
      <w:r w:rsidRPr="761528C3">
        <w:t xml:space="preserve">dvisor and current </w:t>
      </w:r>
      <w:r w:rsidR="65632245" w:rsidRPr="761528C3">
        <w:t>p</w:t>
      </w:r>
      <w:r w:rsidRPr="761528C3">
        <w:t xml:space="preserve">rogram </w:t>
      </w:r>
    </w:p>
    <w:p w14:paraId="6070D80A" w14:textId="2735EAB2" w:rsidR="00755F59" w:rsidRPr="00755F59" w:rsidRDefault="00755F59" w:rsidP="761528C3">
      <w:pPr>
        <w:shd w:val="clear" w:color="auto" w:fill="FFFFFF" w:themeFill="background1"/>
        <w:ind w:left="360"/>
        <w:textAlignment w:val="baseline"/>
      </w:pPr>
      <w:r w:rsidRPr="761528C3">
        <w:t xml:space="preserve">       </w:t>
      </w:r>
      <w:r w:rsidR="02BB0FB0" w:rsidRPr="761528C3">
        <w:t>d</w:t>
      </w:r>
      <w:r w:rsidRPr="761528C3">
        <w:t>irector to discuss their interest in changing their current program concentration. </w:t>
      </w:r>
    </w:p>
    <w:p w14:paraId="477A240D" w14:textId="77777777" w:rsidR="00755F59" w:rsidRDefault="00755F59" w:rsidP="00755F59">
      <w:pPr>
        <w:numPr>
          <w:ilvl w:val="0"/>
          <w:numId w:val="12"/>
        </w:numPr>
        <w:shd w:val="clear" w:color="auto" w:fill="FFFFFF"/>
        <w:ind w:left="360" w:firstLine="0"/>
        <w:textAlignment w:val="baseline"/>
        <w:rPr>
          <w:rFonts w:cstheme="minorHAnsi"/>
        </w:rPr>
      </w:pPr>
      <w:r w:rsidRPr="00755F59">
        <w:rPr>
          <w:rFonts w:cstheme="minorHAnsi"/>
        </w:rPr>
        <w:lastRenderedPageBreak/>
        <w:t xml:space="preserve">The student will compose an essay documenting their rationale for why they would like </w:t>
      </w:r>
    </w:p>
    <w:p w14:paraId="641CDA80" w14:textId="68F20107" w:rsidR="00755F59" w:rsidRPr="00755F5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to make a </w:t>
      </w:r>
      <w:r>
        <w:rPr>
          <w:rFonts w:cstheme="minorHAnsi"/>
        </w:rPr>
        <w:t>program</w:t>
      </w:r>
      <w:r w:rsidRPr="00755F59">
        <w:rPr>
          <w:rFonts w:cstheme="minorHAnsi"/>
        </w:rPr>
        <w:t xml:space="preserve"> change.  </w:t>
      </w:r>
    </w:p>
    <w:p w14:paraId="5E8EE957" w14:textId="00463345" w:rsidR="00755F59" w:rsidRDefault="00755F59" w:rsidP="761528C3">
      <w:pPr>
        <w:numPr>
          <w:ilvl w:val="0"/>
          <w:numId w:val="13"/>
        </w:numPr>
        <w:shd w:val="clear" w:color="auto" w:fill="FFFFFF" w:themeFill="background1"/>
        <w:ind w:left="1080" w:firstLine="0"/>
        <w:textAlignment w:val="baseline"/>
      </w:pPr>
      <w:r w:rsidRPr="761528C3">
        <w:t xml:space="preserve">The student will submit their essay to the </w:t>
      </w:r>
      <w:r w:rsidR="177291B1" w:rsidRPr="761528C3">
        <w:t>p</w:t>
      </w:r>
      <w:r w:rsidRPr="761528C3">
        <w:t xml:space="preserve">rogram </w:t>
      </w:r>
      <w:r w:rsidR="515CA6B1" w:rsidRPr="761528C3">
        <w:t>d</w:t>
      </w:r>
      <w:r w:rsidRPr="761528C3">
        <w:t>irector of the </w:t>
      </w:r>
      <w:r w:rsidR="006A3439" w:rsidRPr="761528C3">
        <w:t>concentration</w:t>
      </w:r>
      <w:r w:rsidRPr="761528C3">
        <w:t xml:space="preserve"> </w:t>
      </w:r>
    </w:p>
    <w:p w14:paraId="41F74102" w14:textId="7C666F2E" w:rsidR="00755F59" w:rsidRPr="00755F59" w:rsidRDefault="00755F59" w:rsidP="00755F59">
      <w:pPr>
        <w:shd w:val="clear" w:color="auto" w:fill="FFFFFF"/>
        <w:ind w:left="1080"/>
        <w:textAlignment w:val="baseline"/>
        <w:rPr>
          <w:rFonts w:cstheme="minorHAnsi"/>
        </w:rPr>
      </w:pPr>
      <w:r>
        <w:rPr>
          <w:rFonts w:cstheme="minorHAnsi"/>
        </w:rPr>
        <w:t xml:space="preserve">       </w:t>
      </w:r>
      <w:r w:rsidRPr="00755F59">
        <w:rPr>
          <w:rFonts w:cstheme="minorHAnsi"/>
        </w:rPr>
        <w:t>they would like to change to </w:t>
      </w:r>
      <w:r>
        <w:rPr>
          <w:rFonts w:cstheme="minorHAnsi"/>
        </w:rPr>
        <w:t>and</w:t>
      </w:r>
    </w:p>
    <w:p w14:paraId="4585C1C4" w14:textId="72DBB488" w:rsidR="00755F59" w:rsidRPr="00755F59" w:rsidRDefault="00755F59" w:rsidP="761528C3">
      <w:pPr>
        <w:numPr>
          <w:ilvl w:val="0"/>
          <w:numId w:val="14"/>
        </w:numPr>
        <w:shd w:val="clear" w:color="auto" w:fill="FFFFFF" w:themeFill="background1"/>
        <w:ind w:left="1080" w:firstLine="0"/>
        <w:textAlignment w:val="baseline"/>
      </w:pPr>
      <w:r w:rsidRPr="761528C3">
        <w:t xml:space="preserve">The </w:t>
      </w:r>
      <w:r w:rsidR="42CD64FB" w:rsidRPr="761528C3">
        <w:t>g</w:t>
      </w:r>
      <w:r w:rsidRPr="761528C3">
        <w:t xml:space="preserve">raduate </w:t>
      </w:r>
      <w:r w:rsidR="2F180019" w:rsidRPr="761528C3">
        <w:t>a</w:t>
      </w:r>
      <w:r w:rsidRPr="761528C3">
        <w:t>dvisor in the Office of Student Affairs  </w:t>
      </w:r>
    </w:p>
    <w:p w14:paraId="35CFD0A4" w14:textId="1981BE40" w:rsidR="00755F59" w:rsidRDefault="00755F59" w:rsidP="761528C3">
      <w:pPr>
        <w:numPr>
          <w:ilvl w:val="0"/>
          <w:numId w:val="15"/>
        </w:numPr>
        <w:shd w:val="clear" w:color="auto" w:fill="FFFFFF" w:themeFill="background1"/>
        <w:ind w:left="360" w:firstLine="0"/>
        <w:textAlignment w:val="baseline"/>
      </w:pPr>
      <w:r w:rsidRPr="761528C3">
        <w:t xml:space="preserve">The student will complete an interview with the </w:t>
      </w:r>
      <w:r w:rsidR="73A8A439" w:rsidRPr="761528C3">
        <w:t>p</w:t>
      </w:r>
      <w:r w:rsidRPr="761528C3">
        <w:t xml:space="preserve">rogram </w:t>
      </w:r>
      <w:r w:rsidR="090DFDF9" w:rsidRPr="761528C3">
        <w:t>d</w:t>
      </w:r>
      <w:r w:rsidRPr="761528C3">
        <w:t xml:space="preserve">irector of the desired </w:t>
      </w:r>
    </w:p>
    <w:p w14:paraId="37676674" w14:textId="4D044D4F" w:rsidR="00755F59" w:rsidRPr="00755F59" w:rsidRDefault="00755F59" w:rsidP="00755F59">
      <w:pPr>
        <w:shd w:val="clear" w:color="auto" w:fill="FFFFFF"/>
        <w:ind w:left="36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5009F986" w14:textId="52A9C985" w:rsidR="00755F59" w:rsidRDefault="00755F59" w:rsidP="761528C3">
      <w:pPr>
        <w:numPr>
          <w:ilvl w:val="0"/>
          <w:numId w:val="16"/>
        </w:numPr>
        <w:shd w:val="clear" w:color="auto" w:fill="FFFFFF" w:themeFill="background1"/>
        <w:ind w:left="360" w:firstLine="0"/>
        <w:textAlignment w:val="baseline"/>
      </w:pPr>
      <w:r w:rsidRPr="761528C3">
        <w:t>The request to change </w:t>
      </w:r>
      <w:r w:rsidR="006A3439" w:rsidRPr="761528C3">
        <w:t>concentrations</w:t>
      </w:r>
      <w:r w:rsidRPr="761528C3">
        <w:t xml:space="preserve"> will be submitted by the </w:t>
      </w:r>
      <w:r w:rsidR="36112F91" w:rsidRPr="761528C3">
        <w:t>p</w:t>
      </w:r>
      <w:r w:rsidRPr="761528C3">
        <w:t xml:space="preserve">rogram </w:t>
      </w:r>
      <w:r w:rsidR="02340954" w:rsidRPr="761528C3">
        <w:t>d</w:t>
      </w:r>
      <w:r w:rsidRPr="761528C3">
        <w:t xml:space="preserve">irector of the </w:t>
      </w:r>
    </w:p>
    <w:p w14:paraId="5D834D83" w14:textId="77777777" w:rsidR="006A343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desired concentration for review by the Advanced Practice Program Committee (APPC) </w:t>
      </w:r>
    </w:p>
    <w:p w14:paraId="6B080A33" w14:textId="56A4C7E9" w:rsidR="006A3439" w:rsidRDefault="006A3439" w:rsidP="0BC60E54">
      <w:pPr>
        <w:shd w:val="clear" w:color="auto" w:fill="FFFFFF" w:themeFill="background1"/>
        <w:ind w:left="360"/>
        <w:textAlignment w:val="baseline"/>
      </w:pPr>
      <w:r w:rsidRPr="0BC60E54">
        <w:t xml:space="preserve">       </w:t>
      </w:r>
      <w:r w:rsidR="00755F59" w:rsidRPr="0BC60E54">
        <w:t>for final approval. All decisions made by the APPC are final. </w:t>
      </w:r>
    </w:p>
    <w:p w14:paraId="1584D270" w14:textId="51F959FC" w:rsidR="003B1F5D" w:rsidRPr="00694DBE" w:rsidRDefault="003B1F5D" w:rsidP="00694DBE">
      <w:pPr>
        <w:pStyle w:val="Heading1"/>
        <w:rPr>
          <w:rFonts w:asciiTheme="minorHAnsi" w:hAnsiTheme="minorHAnsi" w:cstheme="minorHAnsi"/>
          <w:b/>
          <w:bCs/>
        </w:rPr>
      </w:pPr>
      <w:bookmarkStart w:id="22" w:name="_Toc49790294"/>
      <w:r w:rsidRPr="00694DBE">
        <w:rPr>
          <w:rFonts w:asciiTheme="minorHAnsi" w:hAnsiTheme="minorHAnsi" w:cstheme="minorHAnsi"/>
          <w:b/>
          <w:bCs/>
        </w:rPr>
        <w:t>Graduation Criteria</w:t>
      </w:r>
      <w:bookmarkEnd w:id="22"/>
    </w:p>
    <w:p w14:paraId="65FDEB0A" w14:textId="77777777" w:rsidR="003B1F5D" w:rsidRPr="003B1F5D" w:rsidRDefault="003B1F5D" w:rsidP="003B1F5D"/>
    <w:p w14:paraId="1E50EC12" w14:textId="7F42C379" w:rsidR="003B1F5D" w:rsidRPr="00BF1798" w:rsidRDefault="003B1F5D" w:rsidP="0BC60E54">
      <w:r w:rsidRPr="0BC60E54">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0BC60E54">
        <w:t>F</w:t>
      </w:r>
      <w:r w:rsidRPr="0BC60E54">
        <w:t>)</w:t>
      </w:r>
      <w:r w:rsidR="00BC52F5" w:rsidRPr="0BC60E54">
        <w:t>,</w:t>
      </w:r>
      <w:r w:rsidR="15386C58" w:rsidRPr="0BC60E54">
        <w:t xml:space="preserve"> </w:t>
      </w:r>
      <w:r w:rsidRPr="0BC60E54">
        <w:t xml:space="preserve">the COA </w:t>
      </w:r>
      <w:r w:rsidR="00BC52F5" w:rsidRPr="0BC60E54">
        <w:t>Graduate S</w:t>
      </w:r>
      <w:r w:rsidRPr="0BC60E54">
        <w:t>tandards</w:t>
      </w:r>
      <w:r w:rsidR="00BC52F5" w:rsidRPr="0BC60E54">
        <w:t xml:space="preserve"> </w:t>
      </w:r>
      <w:r w:rsidRPr="0BC60E54">
        <w:t xml:space="preserve">(Appendix </w:t>
      </w:r>
      <w:r w:rsidR="006E4EF8" w:rsidRPr="0BC60E54">
        <w:t>G</w:t>
      </w:r>
      <w:r>
        <w:t>)</w:t>
      </w:r>
      <w:r w:rsidR="5A2A20D4">
        <w:t>,</w:t>
      </w:r>
      <w:r w:rsidR="00694DBE" w:rsidRPr="0BC60E54">
        <w:t xml:space="preserve"> </w:t>
      </w:r>
      <w:r w:rsidR="00BC52F5" w:rsidRPr="0BC60E54">
        <w:t xml:space="preserve">and minimum case requirements (Appendix </w:t>
      </w:r>
      <w:r w:rsidR="00C74EBC" w:rsidRPr="0BC60E54">
        <w:t>B</w:t>
      </w:r>
      <w:r w:rsidR="00BC52F5" w:rsidRPr="0BC60E54">
        <w:t>)</w:t>
      </w:r>
      <w:r w:rsidRPr="0BC60E54">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3" w:name="_Toc5898740"/>
      <w:bookmarkStart w:id="24" w:name="_Toc49790295"/>
      <w:r w:rsidRPr="00694DBE">
        <w:rPr>
          <w:rFonts w:asciiTheme="minorHAnsi" w:hAnsiTheme="minorHAnsi" w:cstheme="minorHAnsi"/>
          <w:b/>
          <w:bCs/>
        </w:rPr>
        <w:t>Program Policies and Procedures</w:t>
      </w:r>
      <w:bookmarkEnd w:id="23"/>
      <w:bookmarkEnd w:id="24"/>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5" w:name="_Toc49790296"/>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5"/>
    </w:p>
    <w:p w14:paraId="28B14E02" w14:textId="0A961242" w:rsidR="00BC52F5" w:rsidRPr="00BF1798" w:rsidRDefault="00BC52F5" w:rsidP="0BC60E54">
      <w:pPr>
        <w:rPr>
          <w:i/>
          <w:iCs/>
          <w:lang w:val="en"/>
        </w:rPr>
      </w:pPr>
      <w:r w:rsidRPr="0BC60E54">
        <w:rPr>
          <w:lang w:val="en"/>
        </w:rPr>
        <w:t xml:space="preserve">In addition to the compliance requirements listed in the </w:t>
      </w:r>
      <w:hyperlink r:id="rId15">
        <w:r w:rsidRPr="0BC60E54">
          <w:rPr>
            <w:rStyle w:val="Hyperlink"/>
            <w:lang w:val="en"/>
          </w:rPr>
          <w:t>CON Core Handbook</w:t>
        </w:r>
      </w:hyperlink>
      <w:r w:rsidRPr="0BC60E54">
        <w:rPr>
          <w:lang w:val="en"/>
        </w:rPr>
        <w:t xml:space="preserve">, nurse anesthesia students must possess a current Advanced Cardiac Life Support (ACLS) and Pediatric Advanced Life Support (PALS) certification. </w:t>
      </w:r>
      <w:r w:rsidRPr="0BC60E54">
        <w:rPr>
          <w:i/>
          <w:iCs/>
          <w:lang w:val="en"/>
        </w:rPr>
        <w:t xml:space="preserve">Any student who is out of compliance with the CON and NAP compliance policies will be unenrolled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6" w:name="_Toc49790297"/>
      <w:r w:rsidRPr="00694DBE">
        <w:rPr>
          <w:rFonts w:asciiTheme="minorHAnsi" w:hAnsiTheme="minorHAnsi" w:cstheme="minorHAnsi"/>
          <w:lang w:val="en"/>
        </w:rPr>
        <w:t>Responsibility Conduct of Research, Scholarship, and Creative Activities (RCRSA):</w:t>
      </w:r>
      <w:bookmarkEnd w:id="26"/>
      <w:r w:rsidRPr="00694DBE">
        <w:rPr>
          <w:rFonts w:asciiTheme="minorHAnsi" w:hAnsiTheme="minorHAnsi" w:cstheme="minorHAnsi"/>
          <w:lang w:val="en"/>
        </w:rPr>
        <w:t xml:space="preserve"> </w:t>
      </w:r>
    </w:p>
    <w:p w14:paraId="68AF097B" w14:textId="1F0457EE" w:rsidR="00BC52F5" w:rsidRPr="00640AA2" w:rsidRDefault="00BC52F5" w:rsidP="0BC60E54">
      <w:pPr>
        <w:rPr>
          <w:lang w:val="en"/>
        </w:rPr>
      </w:pPr>
      <w:r w:rsidRPr="0BC60E54">
        <w:rPr>
          <w:lang w:val="en"/>
        </w:rPr>
        <w:t xml:space="preserve">Michigan State University requires that all graduate students be trained in the RCRSA basic educational requirements. The CON’s plan to meet the RCRSA requirements can be found in Appendix </w:t>
      </w:r>
      <w:r w:rsidR="00C74EBC" w:rsidRPr="0BC60E54">
        <w:rPr>
          <w:lang w:val="en"/>
        </w:rPr>
        <w:t>H.</w:t>
      </w:r>
      <w:r w:rsidRPr="0BC60E54">
        <w:rPr>
          <w:lang w:val="en"/>
        </w:rPr>
        <w:t xml:space="preserve"> This plan includes completion of the Collaborative Institutional Training Initiative (CITI) training modules and a minimum of </w:t>
      </w:r>
      <w:r w:rsidR="5FAA03C0" w:rsidRPr="761528C3">
        <w:rPr>
          <w:lang w:val="en"/>
        </w:rPr>
        <w:t>six</w:t>
      </w:r>
      <w:r w:rsidRPr="0BC60E54">
        <w:rPr>
          <w:lang w:val="en"/>
        </w:rPr>
        <w:t xml:space="preserve"> hours of discussion-based training. In accordance with MSU policy, all RCRSA education requirements are to be completed by the end of the spring semester of </w:t>
      </w:r>
      <w:r w:rsidR="303361DC" w:rsidRPr="761528C3">
        <w:rPr>
          <w:lang w:val="en"/>
        </w:rPr>
        <w:t>y</w:t>
      </w:r>
      <w:r w:rsidRPr="761528C3">
        <w:rPr>
          <w:lang w:val="en"/>
        </w:rPr>
        <w:t xml:space="preserve">ear </w:t>
      </w:r>
      <w:r w:rsidR="6FD22DDB" w:rsidRPr="761528C3">
        <w:rPr>
          <w:lang w:val="en"/>
        </w:rPr>
        <w:t>t</w:t>
      </w:r>
      <w:r w:rsidRPr="0BC60E54">
        <w:rPr>
          <w:lang w:val="en"/>
        </w:rPr>
        <w:t xml:space="preserve">wo. More information can be found at: </w:t>
      </w:r>
      <w:r w:rsidRPr="0BC60E54">
        <w:rPr>
          <w:rStyle w:val="normaltextrun"/>
          <w:rFonts w:eastAsiaTheme="majorEastAsia"/>
        </w:rPr>
        <w:t> </w:t>
      </w:r>
      <w:hyperlink r:id="rId16">
        <w:r w:rsidRPr="0BC60E54">
          <w:rPr>
            <w:rStyle w:val="normaltextrun"/>
            <w:rFonts w:eastAsiaTheme="majorEastAsia"/>
            <w:color w:val="0000FF"/>
            <w:u w:val="single"/>
          </w:rPr>
          <w:t>https://grad.msu.edu/researchintegrity</w:t>
        </w:r>
      </w:hyperlink>
      <w:r w:rsidRPr="0BC60E54">
        <w:rPr>
          <w:rStyle w:val="eop"/>
        </w:rPr>
        <w:t> </w:t>
      </w:r>
    </w:p>
    <w:p w14:paraId="1E0BB430" w14:textId="77777777" w:rsidR="00BC52F5" w:rsidRPr="00B76E6B" w:rsidRDefault="00BC52F5" w:rsidP="007A7AD0">
      <w:pPr>
        <w:pStyle w:val="paragraph"/>
        <w:numPr>
          <w:ilvl w:val="0"/>
          <w:numId w:val="25"/>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t>CITI Training Modules available at: </w:t>
      </w:r>
      <w:hyperlink r:id="rId17"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7A7AD0">
      <w:pPr>
        <w:pStyle w:val="paragraph"/>
        <w:numPr>
          <w:ilvl w:val="0"/>
          <w:numId w:val="26"/>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t xml:space="preserve">       </w:t>
      </w:r>
      <w:r w:rsidRPr="00B76E6B">
        <w:rPr>
          <w:rStyle w:val="normaltextrun"/>
          <w:rFonts w:asciiTheme="minorHAnsi" w:eastAsiaTheme="majorEastAsia" w:hAnsiTheme="minorHAnsi" w:cstheme="minorHAnsi"/>
        </w:rPr>
        <w:t>at: </w:t>
      </w:r>
      <w:hyperlink r:id="rId18"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7"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8" w:name="_Toc49790298"/>
      <w:r w:rsidRPr="00BC52F5">
        <w:rPr>
          <w:rFonts w:asciiTheme="minorHAnsi" w:hAnsiTheme="minorHAnsi" w:cstheme="minorHAnsi"/>
          <w:sz w:val="28"/>
          <w:szCs w:val="28"/>
          <w:lang w:val="en"/>
        </w:rPr>
        <w:t>Program Attendance</w:t>
      </w:r>
      <w:bookmarkEnd w:id="28"/>
      <w:r w:rsidRPr="00BC52F5">
        <w:rPr>
          <w:rFonts w:asciiTheme="minorHAnsi" w:hAnsiTheme="minorHAnsi" w:cstheme="minorHAnsi"/>
          <w:sz w:val="28"/>
          <w:szCs w:val="28"/>
          <w:lang w:val="en"/>
        </w:rPr>
        <w:t xml:space="preserve"> </w:t>
      </w:r>
      <w:bookmarkEnd w:id="27"/>
    </w:p>
    <w:p w14:paraId="62620A08" w14:textId="13A12F6C"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9">
        <w:r w:rsidRPr="00BF1798">
          <w:rPr>
            <w:rStyle w:val="Hyperlink"/>
            <w:rFonts w:cstheme="minorHAnsi"/>
          </w:rPr>
          <w:t>MSU academic calendar</w:t>
        </w:r>
      </w:hyperlink>
      <w:r w:rsidRPr="00BF1798">
        <w:rPr>
          <w:rFonts w:cstheme="minorHAnsi"/>
        </w:rPr>
        <w:t xml:space="preserve"> and are enrolled for </w:t>
      </w:r>
      <w:r w:rsidR="00BA4E84">
        <w:rPr>
          <w:rFonts w:cstheme="minorHAnsi"/>
        </w:rPr>
        <w:t>seven semesters (28</w:t>
      </w:r>
      <w:r w:rsidRPr="00BF1798">
        <w:rPr>
          <w:rFonts w:cstheme="minorHAnsi"/>
        </w:rPr>
        <w:t xml:space="preserve"> months</w:t>
      </w:r>
      <w:r w:rsidR="00BA4E84">
        <w:rPr>
          <w:rFonts w:cstheme="minorHAnsi"/>
        </w:rPr>
        <w:t xml:space="preserve">) </w:t>
      </w:r>
      <w:r w:rsidRPr="00BF1798">
        <w:rPr>
          <w:rFonts w:cstheme="minorHAnsi"/>
        </w:rPr>
        <w:t xml:space="preserve">on a full-time basis. </w:t>
      </w:r>
      <w:r w:rsidRPr="00BF1798">
        <w:rPr>
          <w:rFonts w:cstheme="minorHAnsi"/>
        </w:rPr>
        <w:lastRenderedPageBreak/>
        <w:t xml:space="preserve">During the first </w:t>
      </w:r>
      <w:r w:rsidR="00BA4E84">
        <w:rPr>
          <w:rFonts w:cstheme="minorHAnsi"/>
        </w:rPr>
        <w:t>two</w:t>
      </w:r>
      <w:r w:rsidRPr="00BF1798">
        <w:rPr>
          <w:rFonts w:cstheme="minorHAnsi"/>
        </w:rPr>
        <w:t xml:space="preserve"> semesters of the program (</w:t>
      </w:r>
      <w:r w:rsidR="00BA4E84">
        <w:rPr>
          <w:rFonts w:cstheme="minorHAnsi"/>
        </w:rPr>
        <w:t>spring</w:t>
      </w:r>
      <w:r w:rsidRPr="00BF1798">
        <w:rPr>
          <w:rFonts w:cstheme="minorHAnsi"/>
        </w:rPr>
        <w:t xml:space="preserve">, </w:t>
      </w:r>
      <w:r w:rsidR="00BA4E84">
        <w:rPr>
          <w:rFonts w:cstheme="minorHAnsi"/>
        </w:rPr>
        <w:t>summer</w:t>
      </w:r>
      <w:r w:rsidRPr="00BF1798">
        <w:rPr>
          <w:rFonts w:cstheme="minorHAnsi"/>
        </w:rPr>
        <w:t xml:space="preserve">),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24EE35ED" w:rsidR="00BC52F5" w:rsidRDefault="00BC52F5" w:rsidP="00BC52F5">
      <w:r w:rsidRPr="761528C3">
        <w:t xml:space="preserve">During the final </w:t>
      </w:r>
      <w:r w:rsidR="00BA4E84" w:rsidRPr="761528C3">
        <w:t>five</w:t>
      </w:r>
      <w:r w:rsidRPr="761528C3">
        <w:t xml:space="preserve"> semesters, students will be continuously enrolled in clinical courses</w:t>
      </w:r>
      <w:r w:rsidR="00286C65">
        <w:t xml:space="preserve"> – </w:t>
      </w:r>
      <w:r w:rsidR="5730F3A8" w:rsidRPr="761528C3">
        <w:t>including</w:t>
      </w:r>
      <w:r w:rsidRPr="761528C3">
        <w:t xml:space="preserve"> attending clinical between academic semesters </w:t>
      </w:r>
      <w:r w:rsidR="10DF3A4D" w:rsidRPr="761528C3">
        <w:t xml:space="preserve">– </w:t>
      </w:r>
      <w:r w:rsidRPr="761528C3">
        <w:t xml:space="preserve">except for holiday time off in accordance with the academic calendar.  </w:t>
      </w:r>
    </w:p>
    <w:p w14:paraId="0C14246C" w14:textId="77777777" w:rsidR="00BC52F5" w:rsidRDefault="00BC52F5" w:rsidP="00BC52F5">
      <w:pPr>
        <w:rPr>
          <w:rFonts w:cstheme="minorHAnsi"/>
        </w:rPr>
      </w:pPr>
    </w:p>
    <w:p w14:paraId="4A91A337" w14:textId="0CD69B9C" w:rsidR="00BC52F5" w:rsidRDefault="00BC52F5" w:rsidP="00BC52F5">
      <w:r w:rsidRPr="0BC60E54">
        <w:t xml:space="preserve">MSU has a policy </w:t>
      </w:r>
      <w:r>
        <w:t>permit</w:t>
      </w:r>
      <w:r w:rsidR="090D36BE">
        <w:t>ting</w:t>
      </w:r>
      <w:r w:rsidRPr="0BC60E54">
        <w:t xml:space="preserve"> students to observe those holidays set aside for their chosen religious faith. More information can be found at </w:t>
      </w:r>
      <w:hyperlink r:id="rId20">
        <w:r w:rsidRPr="0BC60E54">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9" w:name="_Toc49790299"/>
      <w:r w:rsidRPr="00C74EBC">
        <w:rPr>
          <w:rFonts w:asciiTheme="minorHAnsi" w:hAnsiTheme="minorHAnsi" w:cstheme="minorHAnsi"/>
          <w:lang w:val="en"/>
        </w:rPr>
        <w:t>Attendance for on-campus classes</w:t>
      </w:r>
      <w:bookmarkEnd w:id="29"/>
    </w:p>
    <w:p w14:paraId="5405393F" w14:textId="201C6925" w:rsidR="00BC52F5" w:rsidRPr="00BF1798" w:rsidRDefault="00BC52F5" w:rsidP="0BC60E54">
      <w:r w:rsidRPr="0BC60E54">
        <w:t xml:space="preserve">Attendance </w:t>
      </w:r>
      <w:r w:rsidR="0058651F" w:rsidRPr="0BC60E54">
        <w:t xml:space="preserve">for on-campus courses is mandatory. </w:t>
      </w:r>
      <w:r w:rsidRPr="0BC60E54">
        <w:t xml:space="preserve">A student who is unable to attend an on-campus class will:  </w:t>
      </w:r>
    </w:p>
    <w:p w14:paraId="67720857" w14:textId="77777777" w:rsidR="00BC52F5" w:rsidRPr="000B709E" w:rsidRDefault="00BC52F5" w:rsidP="007A7AD0">
      <w:pPr>
        <w:pStyle w:val="ListParagraph"/>
        <w:numPr>
          <w:ilvl w:val="0"/>
          <w:numId w:val="27"/>
        </w:numPr>
      </w:pPr>
      <w:r w:rsidRPr="761528C3">
        <w:t xml:space="preserve">Notify the </w:t>
      </w:r>
      <w:r w:rsidRPr="0040340E">
        <w:t>course faculty</w:t>
      </w:r>
      <w:r w:rsidRPr="761528C3">
        <w:t xml:space="preserve"> </w:t>
      </w:r>
      <w:r w:rsidRPr="761528C3">
        <w:rPr>
          <w:i/>
        </w:rPr>
        <w:t>before</w:t>
      </w:r>
      <w:r w:rsidRPr="761528C3">
        <w:t xml:space="preserve"> the start of the class (see course syllabus for the faculty’s preferred method of contact)</w:t>
      </w:r>
    </w:p>
    <w:p w14:paraId="1CB6E55F" w14:textId="77777777" w:rsidR="00BC52F5" w:rsidRPr="002034B3" w:rsidRDefault="00BC52F5" w:rsidP="007A7AD0">
      <w:pPr>
        <w:pStyle w:val="ListParagraph"/>
        <w:numPr>
          <w:ilvl w:val="0"/>
          <w:numId w:val="27"/>
        </w:numPr>
        <w:rPr>
          <w:rFonts w:cstheme="minorHAnsi"/>
        </w:rPr>
      </w:pPr>
      <w:r w:rsidRPr="002034B3">
        <w:rPr>
          <w:rFonts w:cstheme="minorHAnsi"/>
        </w:rPr>
        <w:t xml:space="preserve">Be responsible for acquisition of missed course content </w:t>
      </w:r>
    </w:p>
    <w:p w14:paraId="61E29BA9" w14:textId="2EAC8AF7" w:rsidR="003B1F5D" w:rsidRDefault="0058651F" w:rsidP="0BC60E54">
      <w:r w:rsidRPr="0BC60E54">
        <w:t>Note: In the event of an emergency in transit to class, n</w:t>
      </w:r>
      <w:r w:rsidR="00BC52F5" w:rsidRPr="0BC60E54">
        <w:t xml:space="preserve">otify the course faculty by any means possible (text, call, notify a cohort member) </w:t>
      </w:r>
      <w:r w:rsidRPr="0BC60E54">
        <w:t xml:space="preserve">when </w:t>
      </w:r>
      <w:r w:rsidR="61DA1757">
        <w:t>feasible</w:t>
      </w:r>
      <w:r w:rsidRPr="0BC60E54">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30" w:name="_Toc49790300"/>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30"/>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761528C3">
        <w:rPr>
          <w:rFonts w:eastAsia="Times New Roman"/>
        </w:rPr>
        <w:t xml:space="preserve">events with approval from the Program Director or Assistant Program Director. Requests for time off should be made through the MSU e-mail system </w:t>
      </w:r>
      <w:r w:rsidRPr="761528C3">
        <w:rPr>
          <w:rFonts w:eastAsia="Times New Roman"/>
          <w:i/>
        </w:rPr>
        <w:t>at least 30 days</w:t>
      </w:r>
      <w:r w:rsidRPr="761528C3">
        <w:rPr>
          <w:rFonts w:eastAsia="Times New Roman"/>
        </w:rPr>
        <w:t xml:space="preserve"> </w:t>
      </w:r>
      <w:r w:rsidRPr="0040340E">
        <w:rPr>
          <w:rFonts w:eastAsia="Times New Roman"/>
          <w:i/>
        </w:rPr>
        <w:t>prior</w:t>
      </w:r>
      <w:r w:rsidRPr="761528C3">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1" w:name="_Toc49790301"/>
      <w:r w:rsidRPr="00C74EBC">
        <w:rPr>
          <w:rFonts w:asciiTheme="minorHAnsi" w:hAnsiTheme="minorHAnsi" w:cstheme="minorHAnsi"/>
        </w:rPr>
        <w:t>Employment</w:t>
      </w:r>
      <w:r w:rsidRPr="00BF1798">
        <w:t xml:space="preserve"> </w:t>
      </w:r>
      <w:r w:rsidRPr="00C74EBC">
        <w:rPr>
          <w:rFonts w:asciiTheme="minorHAnsi" w:hAnsiTheme="minorHAnsi" w:cstheme="minorHAnsi"/>
        </w:rPr>
        <w:t>Policy</w:t>
      </w:r>
      <w:bookmarkEnd w:id="31"/>
    </w:p>
    <w:p w14:paraId="68C5EC0F" w14:textId="2C5BEBA4" w:rsidR="0058651F" w:rsidRDefault="0058651F" w:rsidP="0BC60E54">
      <w:pPr>
        <w:rPr>
          <w:b/>
          <w:bCs/>
          <w:i/>
          <w:iCs/>
        </w:rPr>
      </w:pPr>
      <w:r w:rsidRPr="0BC60E54">
        <w:t xml:space="preserve">NA students who engage in outside employment are encouraged to keep NAP time commitment factors in mind when scheduling work as a Registered Nurse (RN). Nurse anesthesia students are required to have </w:t>
      </w:r>
      <w:r w:rsidRPr="0BC60E54">
        <w:rPr>
          <w:b/>
          <w:bCs/>
          <w:i/>
          <w:iCs/>
          <w:u w:val="single"/>
        </w:rPr>
        <w:t xml:space="preserve">at least </w:t>
      </w:r>
      <w:r w:rsidRPr="0BC60E54">
        <w:rPr>
          <w:b/>
          <w:bCs/>
          <w:i/>
          <w:iCs/>
        </w:rPr>
        <w:t xml:space="preserve">eight (8) hours off between work as an RN and class or NA clinical shifts. </w:t>
      </w:r>
    </w:p>
    <w:p w14:paraId="2EE13F6B" w14:textId="77777777" w:rsidR="00BA4E84" w:rsidRDefault="00BA4E84" w:rsidP="0058651F">
      <w:pPr>
        <w:rPr>
          <w:rFonts w:cstheme="minorHAnsi"/>
          <w:b/>
          <w:bCs/>
          <w:i/>
        </w:rPr>
      </w:pPr>
    </w:p>
    <w:p w14:paraId="3D9FD1C0" w14:textId="3B1EFD1E"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2" w:name="_Toc5898745"/>
      <w:bookmarkStart w:id="33" w:name="_Toc49790302"/>
      <w:r w:rsidRPr="00C74EBC">
        <w:rPr>
          <w:rFonts w:asciiTheme="minorHAnsi" w:hAnsiTheme="minorHAnsi" w:cstheme="minorHAnsi"/>
        </w:rPr>
        <w:t>Communications Policy</w:t>
      </w:r>
      <w:bookmarkEnd w:id="32"/>
      <w:bookmarkEnd w:id="33"/>
    </w:p>
    <w:p w14:paraId="695C99AF" w14:textId="5D6BB81C" w:rsidR="0058651F" w:rsidRPr="00BF1798" w:rsidRDefault="0058651F" w:rsidP="0058651F">
      <w:r w:rsidRPr="761528C3">
        <w:t xml:space="preserve">All Nurse Anesthesia Students are required to check Desire2learn (D2L), MSU’s official course management software, and MSU e-mail daily (except during authorized </w:t>
      </w:r>
      <w:r w:rsidR="414CA904" w:rsidRPr="761528C3">
        <w:t xml:space="preserve">time </w:t>
      </w:r>
      <w:r w:rsidRPr="761528C3">
        <w:t xml:space="preserve">off) and follow directives in the messages. Correspondence sent through </w:t>
      </w:r>
      <w:r w:rsidRPr="761528C3">
        <w:rPr>
          <w:i/>
        </w:rPr>
        <w:t>personal</w:t>
      </w:r>
      <w:r w:rsidRPr="761528C3">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4" w:name="_Toc5898746"/>
      <w:bookmarkStart w:id="35" w:name="_Toc49790303"/>
      <w:r w:rsidRPr="00C74EBC">
        <w:rPr>
          <w:rFonts w:asciiTheme="minorHAnsi" w:hAnsiTheme="minorHAnsi" w:cstheme="minorHAnsi"/>
        </w:rPr>
        <w:lastRenderedPageBreak/>
        <w:t>AANA and MANA Meeting Attendance Policy</w:t>
      </w:r>
      <w:bookmarkEnd w:id="34"/>
      <w:bookmarkEnd w:id="35"/>
      <w:r w:rsidRPr="00C74EBC">
        <w:rPr>
          <w:rFonts w:asciiTheme="minorHAnsi" w:hAnsiTheme="minorHAnsi" w:cstheme="minorHAnsi"/>
        </w:rPr>
        <w:t xml:space="preserve"> </w:t>
      </w:r>
    </w:p>
    <w:p w14:paraId="2BF106D7" w14:textId="7BBFF46A" w:rsidR="0058651F" w:rsidRPr="00BF1798" w:rsidRDefault="0058651F" w:rsidP="0BC60E54">
      <w:r w:rsidRPr="0BC60E54">
        <w:t xml:space="preserve">Students are required to attend </w:t>
      </w:r>
      <w:r w:rsidR="006813BF" w:rsidRPr="0BC60E54">
        <w:rPr>
          <w:i/>
          <w:iCs/>
        </w:rPr>
        <w:t>one</w:t>
      </w:r>
      <w:r w:rsidRPr="0BC60E54">
        <w:rPr>
          <w:i/>
          <w:iCs/>
        </w:rPr>
        <w:t xml:space="preserve"> MANA state meeting and at least one AANA</w:t>
      </w:r>
      <w:r w:rsidR="56D8FD5B" w:rsidRPr="761528C3">
        <w:rPr>
          <w:i/>
          <w:iCs/>
        </w:rPr>
        <w:t>-</w:t>
      </w:r>
      <w:r w:rsidRPr="0BC60E54">
        <w:rPr>
          <w:i/>
          <w:iCs/>
        </w:rPr>
        <w:t>sponsored meeting</w:t>
      </w:r>
      <w:r w:rsidRPr="0BC60E54">
        <w:t xml:space="preserve"> (Mid-Year Assembly, Annual Congress, Assembly of Didactic and Clinical Educators) while in the program. Requests for time to attend these events are to be submitted </w:t>
      </w:r>
      <w:r w:rsidR="00DE18EB" w:rsidRPr="0BC60E54">
        <w:t xml:space="preserve">by e-mail </w:t>
      </w:r>
      <w:r w:rsidRPr="0BC60E54">
        <w:t xml:space="preserve">to the </w:t>
      </w:r>
      <w:r w:rsidR="3F2A361F">
        <w:t>p</w:t>
      </w:r>
      <w:r>
        <w:t xml:space="preserve">rogram </w:t>
      </w:r>
      <w:r w:rsidR="7986EE72">
        <w:t>d</w:t>
      </w:r>
      <w:r w:rsidRPr="0BC60E54">
        <w:t>irector for approval.</w:t>
      </w:r>
    </w:p>
    <w:p w14:paraId="20593B40" w14:textId="61542237" w:rsidR="0058651F" w:rsidRDefault="0058651F" w:rsidP="0058651F">
      <w:pPr>
        <w:rPr>
          <w:rFonts w:cstheme="minorHAnsi"/>
        </w:rPr>
      </w:pPr>
    </w:p>
    <w:p w14:paraId="072F1997" w14:textId="5F32183F" w:rsidR="0058651F" w:rsidRPr="00BF1798" w:rsidRDefault="0058651F" w:rsidP="0058651F">
      <w:r>
        <w:t>Students are also expected to attend MANAS meetings and participate in additional educational, community</w:t>
      </w:r>
      <w:r w:rsidR="4B76E97B">
        <w:t>,</w:t>
      </w:r>
      <w:r>
        <w:t xml:space="preserve"> or political opportunities. Requests for time to attend these events are to be submitted </w:t>
      </w:r>
      <w:r w:rsidR="00DE18EB">
        <w:t xml:space="preserve">by e-mail </w:t>
      </w:r>
      <w:r>
        <w:t xml:space="preserve">to the </w:t>
      </w:r>
      <w:r w:rsidR="6B03DF54">
        <w:t>p</w:t>
      </w:r>
      <w:r>
        <w:t xml:space="preserve">rogram </w:t>
      </w:r>
      <w:r w:rsidR="16089356">
        <w:t>d</w:t>
      </w:r>
      <w:r>
        <w:t>irector for approval</w:t>
      </w:r>
      <w:r w:rsidR="00DE18EB">
        <w:t>.</w:t>
      </w:r>
      <w:r>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6" w:name="_Toc49790304"/>
      <w:r w:rsidRPr="00C74EBC">
        <w:rPr>
          <w:rFonts w:asciiTheme="minorHAnsi" w:hAnsiTheme="minorHAnsi" w:cstheme="minorHAnsi"/>
        </w:rPr>
        <w:t>Self-Evaluation Exam</w:t>
      </w:r>
      <w:bookmarkEnd w:id="36"/>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1FD90BDF" w:rsidR="0058651F" w:rsidRPr="00BF1798" w:rsidRDefault="0058651F" w:rsidP="007A7AD0">
      <w:pPr>
        <w:pStyle w:val="ListParagraph"/>
        <w:numPr>
          <w:ilvl w:val="0"/>
          <w:numId w:val="28"/>
        </w:numPr>
      </w:pPr>
      <w:r>
        <w:t xml:space="preserve">The first exam will be taken in </w:t>
      </w:r>
      <w:r w:rsidR="006813BF">
        <w:t>April-May</w:t>
      </w:r>
      <w:r>
        <w:t xml:space="preserve"> of year two. Students are required to score a 400 or better in the following categories:  Basic Sciences, Equipment, Instrumentation</w:t>
      </w:r>
      <w:r w:rsidR="2BD20118">
        <w:t>,</w:t>
      </w:r>
      <w:r>
        <w:t xml:space="preserve"> and Technology &amp; Basic Principles of Anesthesia</w:t>
      </w:r>
      <w:r w:rsidR="006813BF">
        <w:t xml:space="preserve"> and a 380 or better in the Advance Principles of Anesthesia category.</w:t>
      </w:r>
    </w:p>
    <w:p w14:paraId="1BCACA2D" w14:textId="64A91B76" w:rsidR="0058651F" w:rsidRPr="00BF1798" w:rsidRDefault="0058651F" w:rsidP="007A7AD0">
      <w:pPr>
        <w:pStyle w:val="ListParagraph"/>
        <w:numPr>
          <w:ilvl w:val="0"/>
          <w:numId w:val="28"/>
        </w:numPr>
      </w:pPr>
      <w:r w:rsidRPr="10F4029F">
        <w:t xml:space="preserve">The second exam will be taken in </w:t>
      </w:r>
      <w:r w:rsidR="006813BF" w:rsidRPr="10F4029F">
        <w:t xml:space="preserve">December </w:t>
      </w:r>
      <w:r w:rsidRPr="10F4029F">
        <w:t xml:space="preserve">of year three. Students are required to score a 420 or better in all exam categories.  </w:t>
      </w:r>
    </w:p>
    <w:p w14:paraId="4DBADCE4" w14:textId="18B41563" w:rsidR="0058651F" w:rsidRPr="00BF1798" w:rsidRDefault="0058651F" w:rsidP="007A7AD0">
      <w:pPr>
        <w:pStyle w:val="ListParagraph"/>
        <w:numPr>
          <w:ilvl w:val="0"/>
          <w:numId w:val="28"/>
        </w:numPr>
        <w:rPr>
          <w:rFonts w:cstheme="minorHAnsi"/>
        </w:rPr>
      </w:pPr>
      <w:r w:rsidRPr="00BF1798">
        <w:rPr>
          <w:rFonts w:cstheme="minorHAnsi"/>
        </w:rPr>
        <w:t>Students who do not meet these benchmarks will participate in a remediation process that includes content review</w:t>
      </w:r>
      <w:r w:rsidR="006813BF">
        <w:rPr>
          <w:rFonts w:cstheme="minorHAnsi"/>
        </w:rPr>
        <w:t xml:space="preserve"> and internal exams.  </w:t>
      </w:r>
      <w:r w:rsidRPr="00BF1798">
        <w:rPr>
          <w:rFonts w:cstheme="minorHAnsi"/>
        </w:rPr>
        <w:t xml:space="preserve"> </w:t>
      </w:r>
      <w:r w:rsidRPr="00BF1798">
        <w:rPr>
          <w:rFonts w:eastAsiaTheme="majorEastAsia" w:cstheme="minorHAnsi"/>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7" w:name="_Toc49790305"/>
      <w:r w:rsidRPr="00C74EBC">
        <w:rPr>
          <w:rFonts w:asciiTheme="minorHAnsi" w:hAnsiTheme="minorHAnsi" w:cstheme="minorHAnsi"/>
        </w:rPr>
        <w:t>Inclement Weather Policy</w:t>
      </w:r>
      <w:bookmarkEnd w:id="37"/>
    </w:p>
    <w:p w14:paraId="690103FB" w14:textId="468F7993" w:rsidR="00DE18EB" w:rsidRPr="006F4152" w:rsidRDefault="00DE18EB" w:rsidP="00DE18EB">
      <w:pPr>
        <w:pStyle w:val="NoSpacing"/>
      </w:pPr>
      <w:r w:rsidRPr="10F4029F">
        <w:t xml:space="preserve">The Inclement Weather Policy is located in the </w:t>
      </w:r>
      <w:hyperlink r:id="rId21">
        <w:r w:rsidRPr="10F4029F">
          <w:rPr>
            <w:rStyle w:val="Hyperlink"/>
          </w:rPr>
          <w:t>Core CON Handbook.</w:t>
        </w:r>
      </w:hyperlink>
      <w:r w:rsidRPr="10F4029F">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3D7F0191" w:rsidR="00DE18EB" w:rsidRDefault="00DE18EB" w:rsidP="007A7AD0">
      <w:pPr>
        <w:pStyle w:val="ListParagraph"/>
        <w:numPr>
          <w:ilvl w:val="0"/>
          <w:numId w:val="29"/>
        </w:numPr>
      </w:pPr>
      <w:r>
        <w:t xml:space="preserve">In the event the </w:t>
      </w:r>
      <w:r w:rsidR="7583F9C1">
        <w:t>u</w:t>
      </w:r>
      <w:r>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3A2A65C1" w14:textId="5B0D3548" w:rsidR="00850390" w:rsidRDefault="00DE18EB" w:rsidP="007A7AD0">
      <w:pPr>
        <w:pStyle w:val="NoSpacing"/>
        <w:numPr>
          <w:ilvl w:val="0"/>
          <w:numId w:val="29"/>
        </w:numPr>
      </w:pPr>
      <w:r>
        <w:t xml:space="preserve">In the event the </w:t>
      </w:r>
      <w:r w:rsidR="30CE7543">
        <w:t>u</w:t>
      </w:r>
      <w:r>
        <w:t>niversity closes during a didactic class, students will be sent home</w:t>
      </w:r>
      <w:r w:rsidRPr="761528C3">
        <w:rPr>
          <w:i/>
        </w:rPr>
        <w:t xml:space="preserve">.  If the </w:t>
      </w:r>
      <w:r w:rsidR="50DD704E" w:rsidRPr="761528C3">
        <w:rPr>
          <w:i/>
          <w:iCs/>
        </w:rPr>
        <w:t>u</w:t>
      </w:r>
      <w:r w:rsidRPr="761528C3">
        <w:rPr>
          <w:i/>
        </w:rPr>
        <w:t>niversity closes during a clinical shift</w:t>
      </w:r>
      <w:r>
        <w:t xml:space="preserve">, students will consult with the </w:t>
      </w:r>
      <w:r w:rsidRPr="761528C3">
        <w:rPr>
          <w:u w:val="single"/>
        </w:rPr>
        <w:t>course faculty</w:t>
      </w:r>
      <w:r>
        <w:t xml:space="preserve"> and </w:t>
      </w:r>
      <w:r w:rsidRPr="761528C3">
        <w:rPr>
          <w:u w:val="single"/>
        </w:rPr>
        <w:t>clinical site coordinator</w:t>
      </w:r>
      <w:r>
        <w:t xml:space="preserve"> to determine if it is safe for the student to remain at the clinical site and finish the case or shift. Shortened clinical days will not be rescheduled.</w:t>
      </w:r>
    </w:p>
    <w:p w14:paraId="38D546A3" w14:textId="6340708B" w:rsidR="00DE18EB" w:rsidRPr="00DE18EB" w:rsidRDefault="00DE18EB" w:rsidP="0040340E">
      <w:pPr>
        <w:pStyle w:val="NoSpacing"/>
        <w:ind w:left="720"/>
      </w:pPr>
      <w:r>
        <w:t xml:space="preserve">  </w:t>
      </w:r>
    </w:p>
    <w:p w14:paraId="6903A996" w14:textId="3EF08B7F" w:rsidR="00DE18EB" w:rsidRPr="00BF1798" w:rsidRDefault="00DE18EB" w:rsidP="007A7AD0">
      <w:pPr>
        <w:pStyle w:val="ListParagraph"/>
        <w:numPr>
          <w:ilvl w:val="0"/>
          <w:numId w:val="29"/>
        </w:numPr>
      </w:pPr>
      <w:r>
        <w:t xml:space="preserve">In the event the </w:t>
      </w:r>
      <w:r w:rsidR="61220331">
        <w:t>u</w:t>
      </w:r>
      <w:r>
        <w:t>niversity is</w:t>
      </w:r>
      <w:r w:rsidRPr="761528C3">
        <w:rPr>
          <w:i/>
        </w:rPr>
        <w:t xml:space="preserve"> open,</w:t>
      </w:r>
      <w:r>
        <w:t xml:space="preserve"> but a clinical facility is closed due to weather or other conditions, the student is not required to report to the facility nor any other open clinical facility. The student is required to notify the</w:t>
      </w:r>
      <w:r w:rsidRPr="761528C3">
        <w:rPr>
          <w:u w:val="single"/>
        </w:rPr>
        <w:t xml:space="preserve"> clinical course faculty </w:t>
      </w:r>
      <w:r>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601BA6CF" w14:textId="27F87767" w:rsidR="00DE18EB" w:rsidRPr="009E77FA" w:rsidRDefault="00DE18EB" w:rsidP="10F4029F">
      <w:pPr>
        <w:pStyle w:val="ListParagraph"/>
        <w:numPr>
          <w:ilvl w:val="0"/>
          <w:numId w:val="29"/>
        </w:numPr>
      </w:pPr>
      <w:r w:rsidRPr="10F4029F">
        <w:t xml:space="preserve">In the event the </w:t>
      </w:r>
      <w:r w:rsidR="42A0CC56" w:rsidRPr="10F4029F">
        <w:t>u</w:t>
      </w:r>
      <w:r w:rsidRPr="761528C3">
        <w:rPr>
          <w:i/>
        </w:rPr>
        <w:t xml:space="preserve">niversity is </w:t>
      </w:r>
      <w:proofErr w:type="gramStart"/>
      <w:r w:rsidR="007839DD" w:rsidRPr="761528C3">
        <w:rPr>
          <w:i/>
        </w:rPr>
        <w:t>open</w:t>
      </w:r>
      <w:proofErr w:type="gramEnd"/>
      <w:r w:rsidRPr="761528C3">
        <w:rPr>
          <w:i/>
        </w:rPr>
        <w:t xml:space="preserve"> and a clinical facility is open</w:t>
      </w:r>
      <w:r w:rsidRPr="10F4029F">
        <w:t xml:space="preserve"> but not operating an elective surgical schedule, the student should contact the </w:t>
      </w:r>
      <w:r w:rsidRPr="10F4029F">
        <w:rPr>
          <w:u w:val="single"/>
        </w:rPr>
        <w:t>clinical site coordinator</w:t>
      </w:r>
      <w:r w:rsidRPr="10F4029F">
        <w:t xml:space="preserve"> to determine if he or she should report to the clinical site. The student is required to notify the </w:t>
      </w:r>
      <w:r w:rsidRPr="10F4029F">
        <w:rPr>
          <w:u w:val="single"/>
        </w:rPr>
        <w:t>clinical course faculty</w:t>
      </w:r>
      <w:r w:rsidRPr="10F4029F">
        <w:t xml:space="preserve"> if they have been advised to stay home or leave the clinical </w:t>
      </w:r>
      <w:r w:rsidRPr="10F4029F">
        <w:lastRenderedPageBreak/>
        <w:t>site early. If the student is dismissed from the clinical site, the clinical day will not be rescheduled. If the student remains home, the course faculty, in collaboration with the clinical site coordinator, will reschedule the clinical shift.</w:t>
      </w:r>
    </w:p>
    <w:p w14:paraId="79C5C197" w14:textId="6AE897D2" w:rsidR="00DE18EB" w:rsidRPr="009E77FA" w:rsidRDefault="00DE18EB" w:rsidP="0040340E">
      <w:pPr>
        <w:ind w:left="360"/>
      </w:pPr>
      <w:r w:rsidRPr="10F4029F">
        <w:t xml:space="preserve">   </w:t>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p>
    <w:p w14:paraId="260E4040" w14:textId="1AEEF307" w:rsidR="00DE18EB" w:rsidRDefault="00DE18EB" w:rsidP="00DE18EB">
      <w:pPr>
        <w:rPr>
          <w:rFonts w:eastAsiaTheme="majorEastAsia"/>
          <w:b/>
          <w:color w:val="2F5496" w:themeColor="accent1" w:themeShade="BF"/>
          <w:sz w:val="32"/>
          <w:szCs w:val="32"/>
        </w:rPr>
      </w:pPr>
      <w:r>
        <w:t xml:space="preserve">In the event the </w:t>
      </w:r>
      <w:r w:rsidR="573A204C">
        <w:t>u</w:t>
      </w:r>
      <w:r>
        <w:t xml:space="preserve">niversity and the clinical facility are open during inclement weather, students should use their best judgment in </w:t>
      </w:r>
      <w:r w:rsidR="0B66201B">
        <w:t>en</w:t>
      </w:r>
      <w:r>
        <w:t xml:space="preserve">suring their personal safety. Notify the </w:t>
      </w:r>
      <w:r w:rsidRPr="761528C3">
        <w:rPr>
          <w:u w:val="single"/>
        </w:rPr>
        <w:t>clinical course faculty</w:t>
      </w:r>
      <w:r>
        <w:t xml:space="preserve"> if a personal decision is made to not attend clinical. </w:t>
      </w:r>
      <w:r w:rsidRPr="761528C3">
        <w:rPr>
          <w:u w:val="single"/>
        </w:rPr>
        <w:t>Follow the clinical site’s call-in procedure.</w:t>
      </w:r>
      <w:r>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8" w:name="_Toc5898747"/>
      <w:bookmarkStart w:id="39" w:name="_Toc49790306"/>
      <w:r w:rsidRPr="00EB2880">
        <w:rPr>
          <w:rFonts w:asciiTheme="minorHAnsi" w:hAnsiTheme="minorHAnsi" w:cstheme="minorHAnsi"/>
          <w:b/>
          <w:bCs/>
        </w:rPr>
        <w:t>Clinical Education Policies</w:t>
      </w:r>
      <w:bookmarkEnd w:id="38"/>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9"/>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0781294C" w:rsidR="00DE18EB" w:rsidRPr="00C74EBC" w:rsidRDefault="00DE18EB" w:rsidP="00C74EBC">
      <w:pPr>
        <w:pStyle w:val="Heading2"/>
        <w:rPr>
          <w:rFonts w:asciiTheme="minorHAnsi" w:hAnsiTheme="minorHAnsi" w:cstheme="minorHAnsi"/>
        </w:rPr>
      </w:pPr>
      <w:bookmarkStart w:id="40" w:name="_Toc49790307"/>
      <w:r w:rsidRPr="00C74EBC">
        <w:rPr>
          <w:rFonts w:asciiTheme="minorHAnsi" w:hAnsiTheme="minorHAnsi" w:cstheme="minorHAnsi"/>
        </w:rPr>
        <w:t>Attendance for clinical</w:t>
      </w:r>
      <w:bookmarkEnd w:id="40"/>
      <w:r w:rsidRPr="00C74EBC">
        <w:rPr>
          <w:rFonts w:asciiTheme="minorHAnsi" w:hAnsiTheme="minorHAnsi" w:cstheme="minorHAnsi"/>
        </w:rPr>
        <w:t xml:space="preserve">  </w:t>
      </w:r>
    </w:p>
    <w:p w14:paraId="3A300CEE" w14:textId="5BEE1E05" w:rsidR="00DE18EB" w:rsidRPr="00BF1798" w:rsidRDefault="00DE18EB" w:rsidP="00DE18EB">
      <w:r w:rsidRPr="10F4029F">
        <w:t xml:space="preserve">Attendance in clinical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7A7AD0">
      <w:pPr>
        <w:numPr>
          <w:ilvl w:val="0"/>
          <w:numId w:val="32"/>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7A7AD0">
      <w:pPr>
        <w:numPr>
          <w:ilvl w:val="1"/>
          <w:numId w:val="31"/>
        </w:numPr>
        <w:rPr>
          <w:rFonts w:cstheme="minorHAnsi"/>
        </w:rPr>
      </w:pPr>
      <w:r>
        <w:rPr>
          <w:rFonts w:cstheme="minorHAnsi"/>
        </w:rPr>
        <w:t>F</w:t>
      </w:r>
      <w:r w:rsidRPr="00BF1798">
        <w:rPr>
          <w:rFonts w:cstheme="minorHAnsi"/>
        </w:rPr>
        <w:t xml:space="preserve">ollow the clinical site’s call-in procedure </w:t>
      </w:r>
    </w:p>
    <w:p w14:paraId="78660041" w14:textId="77777777" w:rsidR="00DE18EB" w:rsidRDefault="00DE18EB" w:rsidP="007A7AD0">
      <w:pPr>
        <w:numPr>
          <w:ilvl w:val="1"/>
          <w:numId w:val="31"/>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 xml:space="preserve">faculty with an excuse from a medical provider when more than two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1" w:name="_Toc49790308"/>
      <w:r w:rsidRPr="00C74EBC">
        <w:rPr>
          <w:rFonts w:asciiTheme="minorHAnsi" w:hAnsiTheme="minorHAnsi" w:cstheme="minorHAnsi"/>
        </w:rPr>
        <w:t>Rescheduling or Altering Clinical Days</w:t>
      </w:r>
      <w:bookmarkEnd w:id="41"/>
      <w:r w:rsidRPr="00C74EBC">
        <w:rPr>
          <w:rFonts w:asciiTheme="minorHAnsi" w:hAnsiTheme="minorHAnsi" w:cstheme="minorHAnsi"/>
        </w:rPr>
        <w:t xml:space="preserve"> </w:t>
      </w:r>
    </w:p>
    <w:p w14:paraId="50731219" w14:textId="5312BD3B" w:rsidR="00DE18EB" w:rsidRPr="007259D8" w:rsidRDefault="00DE18EB" w:rsidP="00DE18EB">
      <w:r>
        <w:t xml:space="preserve">Clinical site coordinators may </w:t>
      </w:r>
      <w:r w:rsidRPr="761528C3">
        <w:rPr>
          <w:b/>
        </w:rPr>
        <w:t>not</w:t>
      </w:r>
      <w:r>
        <w:t xml:space="preserve"> reschedule clinical make-up days. Instead, the clinical course faculty and the affiliate clinical site’s coordinator </w:t>
      </w:r>
      <w:r w:rsidR="72A11E5F">
        <w:t xml:space="preserve">will </w:t>
      </w:r>
      <w:r>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10F274F3" w:rsidR="00DE18EB" w:rsidRPr="00A469C4" w:rsidRDefault="00DE18EB" w:rsidP="00DE18EB">
      <w:pPr>
        <w:rPr>
          <w:i/>
        </w:rPr>
      </w:pPr>
      <w:r w:rsidRPr="761528C3">
        <w:rPr>
          <w:b/>
          <w:i/>
        </w:rPr>
        <w:t>Under no circumstances may a student alter the distributed clinical schedule or schedule clinical make</w:t>
      </w:r>
      <w:r w:rsidR="47F951C3" w:rsidRPr="761528C3">
        <w:rPr>
          <w:b/>
          <w:bCs/>
          <w:i/>
          <w:iCs/>
        </w:rPr>
        <w:t>-</w:t>
      </w:r>
      <w:r w:rsidRPr="761528C3">
        <w:rPr>
          <w:b/>
          <w:i/>
        </w:rPr>
        <w:t xml:space="preserve">up time without the approval of the clinical course faculty. Requests for changes in the clinical schedule </w:t>
      </w:r>
      <w:r w:rsidR="007259D8" w:rsidRPr="761528C3">
        <w:rPr>
          <w:b/>
          <w:i/>
        </w:rPr>
        <w:t>must be generated through MSU e-mail and approved by the clinical course faculty.</w:t>
      </w:r>
      <w:r w:rsidRPr="761528C3">
        <w:rPr>
          <w:b/>
          <w:i/>
        </w:rPr>
        <w:t xml:space="preserve"> </w:t>
      </w:r>
    </w:p>
    <w:p w14:paraId="7110EAE6" w14:textId="77777777" w:rsidR="00DE18EB" w:rsidRDefault="00DE18EB" w:rsidP="00DE18EB">
      <w:pPr>
        <w:rPr>
          <w:rFonts w:cstheme="minorHAnsi"/>
          <w:iCs/>
        </w:rPr>
      </w:pPr>
    </w:p>
    <w:p w14:paraId="31105B30" w14:textId="407D5310" w:rsidR="00DE18EB" w:rsidRDefault="00DE18EB" w:rsidP="00DE18EB">
      <w:r>
        <w:t xml:space="preserve">If a student wishes to extend their clinical shift more than 2 hours beyond the assigned time, the student should notify the course faculty. This can be done via e-mail, </w:t>
      </w:r>
      <w:r w:rsidR="17F6575F">
        <w:t xml:space="preserve">phone </w:t>
      </w:r>
      <w:r>
        <w:t>call</w:t>
      </w:r>
      <w:r w:rsidR="06F1C3F2">
        <w:t>,</w:t>
      </w:r>
      <w:r>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2" w:name="_Toc49790309"/>
      <w:r w:rsidRPr="00C74EBC">
        <w:rPr>
          <w:rFonts w:asciiTheme="minorHAnsi" w:hAnsiTheme="minorHAnsi" w:cstheme="minorHAnsi"/>
        </w:rPr>
        <w:t>Dress Code</w:t>
      </w:r>
      <w:bookmarkEnd w:id="42"/>
    </w:p>
    <w:p w14:paraId="68A82539" w14:textId="47413727" w:rsidR="007259D8" w:rsidRPr="00BF1798" w:rsidRDefault="007259D8" w:rsidP="007259D8">
      <w:r w:rsidRPr="761528C3">
        <w:t xml:space="preserve">NA students are expected to dress </w:t>
      </w:r>
      <w:r w:rsidRPr="761528C3">
        <w:rPr>
          <w:u w:val="single"/>
        </w:rPr>
        <w:t>consistent with the professional image of a registered nurse in an advanced practice graduate program</w:t>
      </w:r>
      <w:r w:rsidRPr="761528C3">
        <w:t xml:space="preserve"> while at the </w:t>
      </w:r>
      <w:r w:rsidR="69A085FA" w:rsidRPr="761528C3">
        <w:t>u</w:t>
      </w:r>
      <w:r w:rsidRPr="761528C3">
        <w:t>niversity or in the clinical setting.  Proper attire must be worn in any situation that involves patient contact of any type. Students are responsible for knowing the dress regulations for each clinical facility and follow their policies and procedures. MSU</w:t>
      </w:r>
      <w:r w:rsidR="1322A997" w:rsidRPr="761528C3">
        <w:t>-</w:t>
      </w:r>
      <w:r w:rsidRPr="761528C3">
        <w:t xml:space="preserve"> or facility</w:t>
      </w:r>
      <w:r w:rsidR="53812F28" w:rsidRPr="761528C3">
        <w:t>-</w:t>
      </w:r>
      <w:r w:rsidRPr="761528C3">
        <w:t>issued identification badges must always be worn while in the hospital/clinic setting. Failure to display proper identification is a serious offense. Students shall follow the clinical site’s policy on wearing jewelry, artificial fingernails, facial hair, body art</w:t>
      </w:r>
      <w:r w:rsidR="26FFB341" w:rsidRPr="761528C3">
        <w:t>,</w:t>
      </w:r>
      <w:r w:rsidRPr="761528C3">
        <w:t xml:space="preserve"> and personal scrub attire.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3" w:name="_Toc49790310"/>
      <w:r w:rsidRPr="00C74EBC">
        <w:rPr>
          <w:rFonts w:asciiTheme="minorHAnsi" w:hAnsiTheme="minorHAnsi" w:cstheme="minorHAnsi"/>
        </w:rPr>
        <w:t>Clinical Practicum Rotations and Travel Requirements</w:t>
      </w:r>
      <w:bookmarkEnd w:id="43"/>
    </w:p>
    <w:p w14:paraId="2F19F444" w14:textId="140FF012" w:rsidR="007259D8" w:rsidRDefault="007259D8" w:rsidP="007259D8">
      <w:r>
        <w:t>In order to optimize the time spent during the clinical practicum, the nurse anesthesia student must actively seek learning experiences and function in a self-directed manner to achieve the knowledge, skills</w:t>
      </w:r>
      <w:r w:rsidR="422EB1C5">
        <w:t>,</w:t>
      </w:r>
      <w:r>
        <w:t xml:space="preserve"> and abilities to practice as a 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t>for</w:t>
      </w:r>
      <w:r>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7A7AD0">
      <w:pPr>
        <w:numPr>
          <w:ilvl w:val="0"/>
          <w:numId w:val="30"/>
        </w:numPr>
        <w:rPr>
          <w:rFonts w:cstheme="minorHAnsi"/>
        </w:rPr>
      </w:pPr>
      <w:r w:rsidRPr="00BF1798">
        <w:rPr>
          <w:rFonts w:cstheme="minorHAnsi"/>
        </w:rPr>
        <w:t>Ascension St John Hospital, (</w:t>
      </w:r>
      <w:proofErr w:type="spellStart"/>
      <w:r w:rsidRPr="00BF1798">
        <w:rPr>
          <w:rFonts w:cstheme="minorHAnsi"/>
        </w:rPr>
        <w:t>Moross</w:t>
      </w:r>
      <w:proofErr w:type="spellEnd"/>
      <w:r w:rsidRPr="00BF1798">
        <w:rPr>
          <w:rFonts w:cstheme="minorHAnsi"/>
        </w:rPr>
        <w:t>) Detroit Michigan</w:t>
      </w:r>
    </w:p>
    <w:p w14:paraId="4445A8E3" w14:textId="77777777" w:rsidR="007259D8" w:rsidRPr="00BF1798" w:rsidRDefault="007259D8" w:rsidP="007A7AD0">
      <w:pPr>
        <w:numPr>
          <w:ilvl w:val="0"/>
          <w:numId w:val="30"/>
        </w:numPr>
        <w:rPr>
          <w:rFonts w:cstheme="minorHAnsi"/>
        </w:rPr>
      </w:pPr>
      <w:r w:rsidRPr="00BF1798">
        <w:rPr>
          <w:rFonts w:cstheme="minorHAnsi"/>
        </w:rPr>
        <w:t>McLaren Greater Lansing, Lansing, Michigan</w:t>
      </w:r>
    </w:p>
    <w:p w14:paraId="3F6CE40E" w14:textId="77777777" w:rsidR="007259D8" w:rsidRPr="00BF1798" w:rsidRDefault="007259D8" w:rsidP="007A7AD0">
      <w:pPr>
        <w:numPr>
          <w:ilvl w:val="0"/>
          <w:numId w:val="30"/>
        </w:numPr>
        <w:rPr>
          <w:rFonts w:cstheme="minorHAnsi"/>
        </w:rPr>
      </w:pPr>
      <w:r w:rsidRPr="00BF1798">
        <w:rPr>
          <w:rFonts w:cstheme="minorHAnsi"/>
        </w:rPr>
        <w:t>St. John Macomb-Oakland Hospital, Macomb Center, Warren, Michigan</w:t>
      </w:r>
    </w:p>
    <w:p w14:paraId="4F75D3E3" w14:textId="77777777" w:rsidR="007259D8" w:rsidRPr="00BF1798" w:rsidRDefault="007259D8" w:rsidP="007A7AD0">
      <w:pPr>
        <w:numPr>
          <w:ilvl w:val="0"/>
          <w:numId w:val="30"/>
        </w:numPr>
        <w:rPr>
          <w:rFonts w:cstheme="minorHAnsi"/>
        </w:rPr>
      </w:pPr>
      <w:r w:rsidRPr="00BF1798">
        <w:rPr>
          <w:rFonts w:cstheme="minorHAnsi"/>
        </w:rPr>
        <w:t>Ascension Providence Hospital, Southfield, Michigan</w:t>
      </w:r>
    </w:p>
    <w:p w14:paraId="764E8D65" w14:textId="77777777" w:rsidR="007259D8" w:rsidRPr="00BF1798" w:rsidRDefault="007259D8" w:rsidP="007A7AD0">
      <w:pPr>
        <w:numPr>
          <w:ilvl w:val="0"/>
          <w:numId w:val="30"/>
        </w:numPr>
        <w:rPr>
          <w:rFonts w:cstheme="minorHAnsi"/>
        </w:rPr>
      </w:pPr>
      <w:r w:rsidRPr="00BF1798">
        <w:rPr>
          <w:rFonts w:cstheme="minorHAnsi"/>
        </w:rPr>
        <w:t>Ascension Providence Hospital – Novi Campus, Novi, Michigan</w:t>
      </w:r>
    </w:p>
    <w:p w14:paraId="3E93450A" w14:textId="77777777" w:rsidR="007259D8" w:rsidRDefault="007259D8" w:rsidP="007A7AD0">
      <w:pPr>
        <w:numPr>
          <w:ilvl w:val="0"/>
          <w:numId w:val="30"/>
        </w:numPr>
        <w:rPr>
          <w:rFonts w:cstheme="minorHAnsi"/>
        </w:rPr>
      </w:pPr>
      <w:r w:rsidRPr="00BF1798">
        <w:rPr>
          <w:rFonts w:cstheme="minorHAnsi"/>
        </w:rPr>
        <w:t>Henry Ford Allegiance Health, Jackson, Michigan</w:t>
      </w:r>
    </w:p>
    <w:p w14:paraId="32CC7975" w14:textId="77777777" w:rsidR="007259D8" w:rsidRPr="00BF1798" w:rsidRDefault="007259D8" w:rsidP="007A7AD0">
      <w:pPr>
        <w:numPr>
          <w:ilvl w:val="0"/>
          <w:numId w:val="30"/>
        </w:numPr>
        <w:rPr>
          <w:rFonts w:cstheme="minorHAnsi"/>
        </w:rPr>
      </w:pPr>
      <w:r>
        <w:rPr>
          <w:rFonts w:cstheme="minorHAnsi"/>
        </w:rPr>
        <w:t xml:space="preserve">Henry Ford Health System, Detroit, Michigan </w:t>
      </w:r>
    </w:p>
    <w:p w14:paraId="695C5BC3" w14:textId="77777777" w:rsidR="007259D8" w:rsidRPr="00BF1798" w:rsidRDefault="007259D8" w:rsidP="007A7AD0">
      <w:pPr>
        <w:numPr>
          <w:ilvl w:val="0"/>
          <w:numId w:val="30"/>
        </w:numPr>
        <w:rPr>
          <w:rFonts w:cstheme="minorHAnsi"/>
        </w:rPr>
      </w:pPr>
      <w:r w:rsidRPr="00BF1798">
        <w:rPr>
          <w:rFonts w:cstheme="minorHAnsi"/>
        </w:rPr>
        <w:t>Sparrow Medical Center, Lansing, Michigan</w:t>
      </w:r>
    </w:p>
    <w:p w14:paraId="17393503" w14:textId="77777777" w:rsidR="007259D8" w:rsidRPr="00BF1798" w:rsidRDefault="007259D8" w:rsidP="007A7AD0">
      <w:pPr>
        <w:numPr>
          <w:ilvl w:val="0"/>
          <w:numId w:val="30"/>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7A7AD0">
      <w:pPr>
        <w:numPr>
          <w:ilvl w:val="0"/>
          <w:numId w:val="30"/>
        </w:numPr>
        <w:rPr>
          <w:rFonts w:cstheme="minorHAnsi"/>
        </w:rPr>
      </w:pPr>
      <w:r w:rsidRPr="00BF1798">
        <w:rPr>
          <w:rFonts w:cstheme="minorHAnsi"/>
        </w:rPr>
        <w:t xml:space="preserve">Beaumont – Trenton, Trenton, Michigan </w:t>
      </w:r>
    </w:p>
    <w:p w14:paraId="69562C48" w14:textId="77777777" w:rsidR="007259D8" w:rsidRPr="00BF1798" w:rsidRDefault="007259D8" w:rsidP="007A7AD0">
      <w:pPr>
        <w:numPr>
          <w:ilvl w:val="0"/>
          <w:numId w:val="30"/>
        </w:numPr>
        <w:rPr>
          <w:rFonts w:cstheme="minorHAnsi"/>
        </w:rPr>
      </w:pPr>
      <w:r w:rsidRPr="00BF1798">
        <w:rPr>
          <w:rFonts w:cstheme="minorHAnsi"/>
        </w:rPr>
        <w:t xml:space="preserve">Gerber Memorial Hospital, Fremont, Michigan </w:t>
      </w:r>
    </w:p>
    <w:p w14:paraId="29EDA850" w14:textId="77777777" w:rsidR="007259D8" w:rsidRPr="00BF1798" w:rsidRDefault="007259D8" w:rsidP="007A7AD0">
      <w:pPr>
        <w:numPr>
          <w:ilvl w:val="0"/>
          <w:numId w:val="30"/>
        </w:numPr>
        <w:rPr>
          <w:rFonts w:cstheme="minorHAnsi"/>
        </w:rPr>
      </w:pPr>
      <w:r w:rsidRPr="00BF1798">
        <w:rPr>
          <w:rFonts w:cstheme="minorHAnsi"/>
        </w:rPr>
        <w:t xml:space="preserve">Bronson Hospital, Kalamazoo, Michigan </w:t>
      </w:r>
    </w:p>
    <w:p w14:paraId="1D5EDCF5" w14:textId="77777777" w:rsidR="007259D8" w:rsidRPr="00BF1798" w:rsidRDefault="007259D8" w:rsidP="007A7AD0">
      <w:pPr>
        <w:numPr>
          <w:ilvl w:val="0"/>
          <w:numId w:val="30"/>
        </w:numPr>
        <w:rPr>
          <w:rFonts w:cstheme="minorHAnsi"/>
        </w:rPr>
      </w:pPr>
      <w:r w:rsidRPr="00BF1798">
        <w:rPr>
          <w:rFonts w:cstheme="minorHAnsi"/>
        </w:rPr>
        <w:t xml:space="preserve">Hillsdale Community Hospital, Hillsdale, Michigan </w:t>
      </w:r>
    </w:p>
    <w:p w14:paraId="5B4F58F3" w14:textId="77777777" w:rsidR="007259D8" w:rsidRDefault="007259D8" w:rsidP="007A7AD0">
      <w:pPr>
        <w:numPr>
          <w:ilvl w:val="0"/>
          <w:numId w:val="30"/>
        </w:numPr>
        <w:rPr>
          <w:rFonts w:cstheme="minorHAnsi"/>
        </w:rPr>
      </w:pPr>
      <w:r w:rsidRPr="00BF1798">
        <w:rPr>
          <w:rFonts w:cstheme="minorHAnsi"/>
        </w:rPr>
        <w:t>ProMedica Coldwater Regional Hospital, Coldwater, Michigan</w:t>
      </w:r>
    </w:p>
    <w:p w14:paraId="0E145A17" w14:textId="77777777" w:rsidR="007259D8" w:rsidRPr="00BF1798" w:rsidRDefault="007259D8" w:rsidP="007A7AD0">
      <w:pPr>
        <w:numPr>
          <w:ilvl w:val="0"/>
          <w:numId w:val="30"/>
        </w:numPr>
        <w:rPr>
          <w:rFonts w:cstheme="minorHAnsi"/>
        </w:rPr>
      </w:pPr>
      <w:r>
        <w:rPr>
          <w:rFonts w:cstheme="minorHAnsi"/>
        </w:rPr>
        <w:t xml:space="preserve">Owasso Memorial Hospital, Owasso, Michigan </w:t>
      </w:r>
      <w:r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4" w:name="_Toc49790311"/>
      <w:r w:rsidRPr="00C74EBC">
        <w:rPr>
          <w:rFonts w:asciiTheme="minorHAnsi" w:hAnsiTheme="minorHAnsi" w:cstheme="minorHAnsi"/>
        </w:rPr>
        <w:t>Clinical Supervision</w:t>
      </w:r>
      <w:bookmarkEnd w:id="44"/>
      <w:r w:rsidRPr="00C74EBC">
        <w:rPr>
          <w:rFonts w:asciiTheme="minorHAnsi" w:hAnsiTheme="minorHAnsi" w:cstheme="minorHAnsi"/>
        </w:rPr>
        <w:t xml:space="preserve"> </w:t>
      </w:r>
    </w:p>
    <w:p w14:paraId="4A2BC38D" w14:textId="4279A7C6" w:rsidR="00DE18EB" w:rsidRDefault="00DE18EB" w:rsidP="00DE18EB">
      <w:r w:rsidRPr="10F4029F">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5" w:name="_Toc49790312"/>
      <w:r w:rsidRPr="00C74EBC">
        <w:rPr>
          <w:rFonts w:asciiTheme="minorHAnsi" w:hAnsiTheme="minorHAnsi" w:cstheme="minorHAnsi"/>
        </w:rPr>
        <w:t>Clinical Supervision Ratios</w:t>
      </w:r>
      <w:bookmarkEnd w:id="45"/>
    </w:p>
    <w:p w14:paraId="527A9014" w14:textId="50262A79" w:rsidR="00DE18EB" w:rsidRPr="00097DC7" w:rsidRDefault="00DE18EB" w:rsidP="00DE18EB">
      <w:r w:rsidRPr="10F4029F">
        <w:t>Student to clinical instructor ratios are limited to a 1:1 ratio during the student’s junior year. At the discretion of the clinical instructor</w:t>
      </w:r>
      <w:r w:rsidR="008A7993" w:rsidRPr="10F4029F">
        <w:t xml:space="preserve"> and in accordance with the clinical site’s policies</w:t>
      </w:r>
      <w:r w:rsidRPr="10F4029F">
        <w:t xml:space="preserve">, students in their second semester of clinical practicum may be left alone. The clinical instructor </w:t>
      </w:r>
      <w:proofErr w:type="gramStart"/>
      <w:r w:rsidRPr="10F4029F">
        <w:t>must be readily available to the student at all times</w:t>
      </w:r>
      <w:proofErr w:type="gramEnd"/>
      <w:r w:rsidRPr="10F4029F">
        <w:t xml:space="preserve">.  </w:t>
      </w:r>
    </w:p>
    <w:p w14:paraId="42F62FD9" w14:textId="77777777" w:rsidR="00DE18EB" w:rsidRDefault="00DE18EB" w:rsidP="00DE18EB">
      <w:pPr>
        <w:rPr>
          <w:rFonts w:cstheme="minorHAnsi"/>
          <w:iCs/>
        </w:rPr>
      </w:pPr>
    </w:p>
    <w:p w14:paraId="799676D7" w14:textId="6338521A" w:rsidR="00DE18EB" w:rsidRDefault="00DE18EB" w:rsidP="00DE18EB">
      <w:r>
        <w:t>The student to instructor ratio may be increased to 2:1 during a student’s senior year if both students demonstrate competency in safely managing an anesthetic, the complexity of the anesthetic and surgical procedure is appropriate for the student’s skill level</w:t>
      </w:r>
      <w:r w:rsidR="6A1B888C">
        <w:t>,</w:t>
      </w:r>
      <w:r>
        <w:t xml:space="preserve"> and the supervising </w:t>
      </w:r>
      <w:r>
        <w:lastRenderedPageBreak/>
        <w:t xml:space="preserve">CRNA or anesthesiologist </w:t>
      </w:r>
      <w:r w:rsidR="007259D8">
        <w:t>is</w:t>
      </w:r>
      <w:r>
        <w:t xml:space="preserve"> immediately available. </w:t>
      </w:r>
      <w:r w:rsidRPr="761528C3">
        <w:rPr>
          <w:i/>
        </w:rPr>
        <w:t>At no time may the number of students directly supervised by an individual clinical instructor exceed 2:1.</w:t>
      </w:r>
      <w:r>
        <w:t xml:space="preserve"> At</w:t>
      </w:r>
      <w:r w:rsidRPr="761528C3">
        <w:rPr>
          <w:i/>
        </w:rPr>
        <w:t xml:space="preserve"> </w:t>
      </w:r>
      <w:r>
        <w:t xml:space="preserve">no time may the NA student be used to augment anesthesia staffing due to anesthesia provider shortages.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6" w:name="_Toc49790313"/>
      <w:r w:rsidRPr="00C74EBC">
        <w:rPr>
          <w:rFonts w:asciiTheme="minorHAnsi" w:hAnsiTheme="minorHAnsi" w:cstheme="minorHAnsi"/>
        </w:rPr>
        <w:t>On-Call Experiences</w:t>
      </w:r>
      <w:bookmarkEnd w:id="46"/>
      <w:r w:rsidRPr="00C74EBC">
        <w:rPr>
          <w:rFonts w:asciiTheme="minorHAnsi" w:hAnsiTheme="minorHAnsi" w:cstheme="minorHAnsi"/>
        </w:rPr>
        <w:t xml:space="preserve">  </w:t>
      </w:r>
    </w:p>
    <w:p w14:paraId="634451D2" w14:textId="02B289BD" w:rsidR="00DE18EB" w:rsidRDefault="00DE18EB" w:rsidP="00DE18EB">
      <w:pPr>
        <w:rPr>
          <w:rFonts w:eastAsiaTheme="majorEastAsia"/>
          <w:color w:val="000000" w:themeColor="text1"/>
          <w:lang w:val="en"/>
        </w:rPr>
      </w:pPr>
      <w:r w:rsidRPr="10F4029F">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7A7AD0">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7A7AD0">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165AC66B" w:rsidR="00DE18EB" w:rsidRPr="00662C67" w:rsidRDefault="00DE18EB" w:rsidP="00DE18EB">
      <w:pPr>
        <w:rPr>
          <w:rFonts w:eastAsiaTheme="majorEastAsia"/>
          <w:i/>
          <w:color w:val="000000" w:themeColor="text1"/>
          <w:lang w:val="en"/>
        </w:rPr>
      </w:pPr>
      <w:r w:rsidRPr="10F4029F">
        <w:rPr>
          <w:rFonts w:eastAsiaTheme="majorEastAsia"/>
          <w:color w:val="000000" w:themeColor="text1"/>
          <w:lang w:val="en"/>
        </w:rPr>
        <w:t xml:space="preserve">Students may be assigned to a 24-hour call experience. </w:t>
      </w:r>
      <w:r w:rsidRPr="10F4029F">
        <w:rPr>
          <w:rFonts w:eastAsiaTheme="majorEastAsia"/>
          <w:i/>
          <w:color w:val="000000" w:themeColor="text1"/>
          <w:lang w:val="en"/>
        </w:rPr>
        <w:t xml:space="preserve">At no time may a student provide direct patient care for a period longer than 16 continuous hours.  </w:t>
      </w:r>
    </w:p>
    <w:p w14:paraId="3A7C11CD" w14:textId="337AB78A" w:rsidR="00DE18EB" w:rsidRDefault="00DE18EB" w:rsidP="007A7AD0">
      <w:pPr>
        <w:numPr>
          <w:ilvl w:val="0"/>
          <w:numId w:val="34"/>
        </w:numPr>
      </w:pPr>
      <w:r w:rsidRPr="10F4029F">
        <w:t xml:space="preserve">Long periods of wakefulness can lead to detrimental decisions in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7A2A46CE" w:rsidR="00DE18EB" w:rsidRPr="00BF1798" w:rsidRDefault="00DE18EB" w:rsidP="007A7AD0">
      <w:pPr>
        <w:numPr>
          <w:ilvl w:val="0"/>
          <w:numId w:val="34"/>
        </w:numPr>
      </w:pPr>
      <w:r w:rsidRPr="761528C3">
        <w:t xml:space="preserve">Students may contact the </w:t>
      </w:r>
      <w:r w:rsidR="4739DE4C" w:rsidRPr="761528C3">
        <w:t>p</w:t>
      </w:r>
      <w:r w:rsidRPr="761528C3">
        <w:t xml:space="preserve">rogram </w:t>
      </w:r>
      <w:r w:rsidR="7A4FE70A" w:rsidRPr="761528C3">
        <w:t>d</w:t>
      </w:r>
      <w:r w:rsidRPr="761528C3">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77777777" w:rsidR="00DE18EB" w:rsidRDefault="00DE18EB" w:rsidP="00DE18EB">
      <w:pPr>
        <w:rPr>
          <w:rFonts w:cstheme="minorHAnsi"/>
        </w:rPr>
      </w:pPr>
      <w:r>
        <w:rPr>
          <w:rFonts w:eastAsiaTheme="majorEastAsia" w:cstheme="minorHAnsi"/>
          <w:color w:val="000000" w:themeColor="text1"/>
          <w:lang w:val="en"/>
        </w:rPr>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7" w:name="_Toc49790314"/>
      <w:r w:rsidRPr="00C74EBC">
        <w:rPr>
          <w:rFonts w:asciiTheme="minorHAnsi" w:hAnsiTheme="minorHAnsi" w:cstheme="minorHAnsi"/>
        </w:rPr>
        <w:t>Affiliate Clinical Site Policies and Procedures</w:t>
      </w:r>
      <w:bookmarkEnd w:id="47"/>
      <w:r w:rsidRPr="00C74EBC">
        <w:rPr>
          <w:rFonts w:asciiTheme="minorHAnsi" w:hAnsiTheme="minorHAnsi" w:cstheme="minorHAnsi"/>
        </w:rPr>
        <w:t xml:space="preserve"> </w:t>
      </w:r>
    </w:p>
    <w:p w14:paraId="3C371107" w14:textId="54BB6FA0" w:rsidR="007839DD" w:rsidRPr="00757F13" w:rsidRDefault="007259D8" w:rsidP="0040340E">
      <w:r>
        <w:t>Students rotating through an affiliate clinical site must complete the facilit</w:t>
      </w:r>
      <w:r w:rsidR="24897AD3">
        <w:t>y’s</w:t>
      </w:r>
      <w:r>
        <w:t xml:space="preserve"> on-boarding processes and follow the policies and procedures of the institution and department. Failure to follow the clinical site’s policies and procedures may result in dismissal.  </w:t>
      </w:r>
    </w:p>
    <w:p w14:paraId="67B74C79" w14:textId="77777777" w:rsidR="007259D8" w:rsidRPr="007259D8" w:rsidRDefault="007259D8" w:rsidP="007259D8"/>
    <w:p w14:paraId="1EBD8662" w14:textId="5548960B" w:rsidR="00DE18EB" w:rsidRPr="00C74EBC" w:rsidRDefault="00DE18EB" w:rsidP="00C74EBC">
      <w:pPr>
        <w:pStyle w:val="Heading2"/>
        <w:rPr>
          <w:rFonts w:asciiTheme="minorHAnsi" w:hAnsiTheme="minorHAnsi" w:cstheme="minorBidi"/>
        </w:rPr>
      </w:pPr>
      <w:bookmarkStart w:id="48" w:name="_Toc49790315"/>
      <w:r w:rsidRPr="761528C3">
        <w:rPr>
          <w:rFonts w:asciiTheme="minorHAnsi" w:hAnsiTheme="minorHAnsi" w:cstheme="minorBidi"/>
        </w:rPr>
        <w:t>Dress Code</w:t>
      </w:r>
      <w:bookmarkEnd w:id="48"/>
    </w:p>
    <w:p w14:paraId="67D914F9" w14:textId="13073FCC" w:rsidR="00DE18EB" w:rsidRPr="00BF1798" w:rsidRDefault="00DE18EB" w:rsidP="00DE18EB">
      <w:r>
        <w:t xml:space="preserve">NA students are expected to dress </w:t>
      </w:r>
      <w:r w:rsidRPr="761528C3">
        <w:rPr>
          <w:u w:val="single"/>
        </w:rPr>
        <w:t>consistent with the professional image of a registered nurse in an advanced practice graduate program</w:t>
      </w:r>
      <w:r>
        <w:t xml:space="preserve"> while at the </w:t>
      </w:r>
      <w:r w:rsidR="473B2458">
        <w:t>u</w:t>
      </w:r>
      <w:r>
        <w:t>niversity or in the clinical setting. Proper attire must be worn in any situation that involves patient contact of any type. Students are responsible for knowing the dress regulations for each clinical facility and follow their policies and procedures. MSU</w:t>
      </w:r>
      <w:r w:rsidR="6E278EC2">
        <w:t>-</w:t>
      </w:r>
      <w:r>
        <w:t xml:space="preserve"> or facility</w:t>
      </w:r>
      <w:r w:rsidR="5239C87A">
        <w:t>-</w:t>
      </w:r>
      <w:r>
        <w:t>issued identification badges must always be worn while in the hospital/clinic setting. Failure to display proper identification is a serious offense. Students shall follow the clinical site’s policy on wearing jewelry, artificial fingernails, facial hair, body art</w:t>
      </w:r>
      <w:r w:rsidR="292576C3">
        <w:t>,</w:t>
      </w:r>
      <w:r w:rsidR="007259D8">
        <w:t xml:space="preserve"> and personal scrub attire.  </w:t>
      </w:r>
      <w:r>
        <w:t xml:space="preserve">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9" w:name="_Toc5898752"/>
      <w:bookmarkStart w:id="50" w:name="_Toc49790316"/>
      <w:r w:rsidRPr="00C74EBC">
        <w:rPr>
          <w:rFonts w:asciiTheme="minorHAnsi" w:hAnsiTheme="minorHAnsi" w:cstheme="minorHAnsi"/>
        </w:rPr>
        <w:t>Management Plan and Clinical Evaluation Instruments</w:t>
      </w:r>
      <w:bookmarkEnd w:id="49"/>
      <w:bookmarkEnd w:id="50"/>
    </w:p>
    <w:p w14:paraId="15CB94A2" w14:textId="18273194" w:rsidR="00DE18EB" w:rsidRDefault="00DE18EB" w:rsidP="00DE18EB">
      <w:r w:rsidRPr="10F4029F">
        <w:t xml:space="preserve">The Anesthesia Management Plan will be used as a guide to formulate an anesthesia plan of care for patients to whom students are assigned. The Anesthesia Management Plan will be </w:t>
      </w:r>
      <w:r w:rsidRPr="10F4029F">
        <w:lastRenderedPageBreak/>
        <w:t xml:space="preserve">discussed with the </w:t>
      </w:r>
      <w:r w:rsidR="00E0712B" w:rsidRPr="10F4029F">
        <w:t>c</w:t>
      </w:r>
      <w:r w:rsidRPr="10F4029F">
        <w:t xml:space="preserve">linical </w:t>
      </w:r>
      <w:r w:rsidR="00E0712B" w:rsidRPr="10F4029F">
        <w:t>p</w:t>
      </w:r>
      <w:r w:rsidRPr="10F4029F">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22C5BF71" w:rsidR="00DE18EB" w:rsidRPr="00BF1798" w:rsidRDefault="00DE18EB" w:rsidP="00DE18EB">
      <w:r w:rsidRPr="761528C3">
        <w:t xml:space="preserve">The Clinical Evaluation Instrument will be used to assess the progression of each student during the practicum experiences. Clinical courses are graded as either Pass or No Pass. In order to pass the course, the student </w:t>
      </w:r>
      <w:r w:rsidRPr="761528C3">
        <w:rPr>
          <w:i/>
        </w:rPr>
        <w:t xml:space="preserve">must have met </w:t>
      </w:r>
      <w:proofErr w:type="gramStart"/>
      <w:r w:rsidRPr="761528C3">
        <w:rPr>
          <w:i/>
        </w:rPr>
        <w:t>all of</w:t>
      </w:r>
      <w:proofErr w:type="gramEnd"/>
      <w:r w:rsidRPr="761528C3">
        <w:rPr>
          <w:i/>
        </w:rPr>
        <w:t xml:space="preserve"> the clinical course objectives and the critical elements identified on the </w:t>
      </w:r>
      <w:r w:rsidR="59F5BA4D" w:rsidRPr="761528C3">
        <w:rPr>
          <w:i/>
          <w:iCs/>
        </w:rPr>
        <w:t>C</w:t>
      </w:r>
      <w:r w:rsidRPr="761528C3">
        <w:rPr>
          <w:i/>
          <w:iCs/>
        </w:rPr>
        <w:t xml:space="preserve">linical </w:t>
      </w:r>
      <w:r w:rsidR="614BE54E" w:rsidRPr="761528C3">
        <w:rPr>
          <w:i/>
          <w:iCs/>
        </w:rPr>
        <w:t>E</w:t>
      </w:r>
      <w:r w:rsidRPr="761528C3">
        <w:rPr>
          <w:i/>
          <w:iCs/>
        </w:rPr>
        <w:t xml:space="preserve">valuation </w:t>
      </w:r>
      <w:r w:rsidR="2639322D" w:rsidRPr="761528C3">
        <w:rPr>
          <w:i/>
          <w:iCs/>
        </w:rPr>
        <w:t>I</w:t>
      </w:r>
      <w:r w:rsidRPr="761528C3">
        <w:rPr>
          <w:i/>
          <w:iCs/>
        </w:rPr>
        <w:t xml:space="preserve">nstrument </w:t>
      </w:r>
      <w:r w:rsidRPr="761528C3">
        <w:rPr>
          <w:i/>
        </w:rPr>
        <w:t>at the completion of the semester</w:t>
      </w:r>
      <w:r w:rsidRPr="761528C3">
        <w:t xml:space="preserve">. </w:t>
      </w:r>
      <w:r>
        <w:br/>
      </w:r>
    </w:p>
    <w:p w14:paraId="6D9263BF" w14:textId="174E0CB9" w:rsidR="00DE18EB" w:rsidRPr="00C74EBC" w:rsidRDefault="00DE18EB" w:rsidP="00C74EBC">
      <w:pPr>
        <w:pStyle w:val="Heading2"/>
        <w:rPr>
          <w:rFonts w:asciiTheme="minorHAnsi" w:hAnsiTheme="minorHAnsi" w:cstheme="minorBidi"/>
        </w:rPr>
      </w:pPr>
      <w:bookmarkStart w:id="51" w:name="_Toc49790317"/>
      <w:r w:rsidRPr="761528C3">
        <w:rPr>
          <w:rFonts w:asciiTheme="minorHAnsi" w:hAnsiTheme="minorHAnsi" w:cstheme="minorBidi"/>
        </w:rPr>
        <w:t xml:space="preserve">Nurse Anesthesia Student Tracking </w:t>
      </w:r>
      <w:r w:rsidRPr="00A20019">
        <w:rPr>
          <w:rFonts w:asciiTheme="minorHAnsi" w:hAnsiTheme="minorHAnsi" w:cstheme="minorBidi"/>
        </w:rPr>
        <w:t>System</w:t>
      </w:r>
      <w:r w:rsidR="00A20019">
        <w:rPr>
          <w:rFonts w:asciiTheme="minorHAnsi" w:hAnsiTheme="minorHAnsi" w:cstheme="minorBidi"/>
        </w:rPr>
        <w:sym w:font="Symbol" w:char="F0D4"/>
      </w:r>
      <w:r w:rsidRPr="761528C3">
        <w:rPr>
          <w:rFonts w:asciiTheme="minorHAnsi" w:hAnsiTheme="minorHAnsi" w:cstheme="minorBidi"/>
        </w:rPr>
        <w:t xml:space="preserve"> (NAST)</w:t>
      </w:r>
      <w:bookmarkEnd w:id="51"/>
      <w:r w:rsidRPr="761528C3">
        <w:rPr>
          <w:rFonts w:asciiTheme="minorHAnsi" w:hAnsiTheme="minorHAnsi" w:cstheme="minorBidi"/>
        </w:rPr>
        <w:t xml:space="preserve"> </w:t>
      </w:r>
    </w:p>
    <w:p w14:paraId="24097A1E" w14:textId="68DECEE3" w:rsidR="00DE18EB" w:rsidRPr="00BF1798" w:rsidRDefault="00DE18EB" w:rsidP="00DE18EB">
      <w:r>
        <w:t xml:space="preserve">The NA Program uses a web-based clinical student tracking system developed and maintained by the Typhon Group. The NAST serves two purposes. First, it documents </w:t>
      </w:r>
      <w:r w:rsidR="2B5CDBCD">
        <w:t>student progress</w:t>
      </w:r>
      <w:r>
        <w:t xml:space="preserve"> toward completing the required clinical experiences, end of program outcomes</w:t>
      </w:r>
      <w:r w:rsidR="1FF84367">
        <w:t>,</w:t>
      </w:r>
      <w:r>
        <w:t xml:space="preserve"> and COA graduate standards. Second, it assists the faculty and student in selecting the most appropriate clinical experiences.  </w:t>
      </w:r>
    </w:p>
    <w:p w14:paraId="1A9EA1C0" w14:textId="77777777" w:rsidR="00DE18EB" w:rsidRPr="00BF1798" w:rsidRDefault="00DE18EB" w:rsidP="007A7AD0">
      <w:pPr>
        <w:pStyle w:val="ListParagraph"/>
        <w:numPr>
          <w:ilvl w:val="0"/>
          <w:numId w:val="33"/>
        </w:numPr>
        <w:rPr>
          <w:rFonts w:cstheme="minorHAnsi"/>
        </w:rPr>
      </w:pPr>
      <w:r w:rsidRPr="00BF1798">
        <w:rPr>
          <w:rFonts w:cstheme="minorHAnsi"/>
        </w:rPr>
        <w:t xml:space="preserve">Students will be provided an orientation to the NAST prior to clinical emersion.  </w:t>
      </w:r>
    </w:p>
    <w:p w14:paraId="52AFF5DA" w14:textId="7CE14367" w:rsidR="00DE18EB" w:rsidRPr="00BF1798" w:rsidRDefault="00DE18EB" w:rsidP="007A7AD0">
      <w:pPr>
        <w:pStyle w:val="ListParagraph"/>
        <w:numPr>
          <w:ilvl w:val="0"/>
          <w:numId w:val="33"/>
        </w:numPr>
        <w:rPr>
          <w:rFonts w:eastAsiaTheme="minorEastAsia"/>
        </w:rPr>
      </w:pPr>
      <w:r w:rsidRPr="761528C3">
        <w:t xml:space="preserve">Clinical experiences should be entered and recorded </w:t>
      </w:r>
      <w:r w:rsidR="69F10D79" w:rsidRPr="761528C3">
        <w:t xml:space="preserve">in the NAST </w:t>
      </w:r>
      <w:r w:rsidRPr="761528C3">
        <w:t xml:space="preserve">within 72 hours.  </w:t>
      </w:r>
    </w:p>
    <w:p w14:paraId="43778164" w14:textId="77777777" w:rsidR="00DE18EB" w:rsidRPr="00BF1798" w:rsidRDefault="00DE18EB" w:rsidP="007A7AD0">
      <w:pPr>
        <w:pStyle w:val="ListParagraph"/>
        <w:numPr>
          <w:ilvl w:val="0"/>
          <w:numId w:val="33"/>
        </w:numPr>
        <w:rPr>
          <w:rFonts w:cstheme="minorHAnsi"/>
        </w:rPr>
      </w:pPr>
      <w:r w:rsidRPr="00BF1798">
        <w:rPr>
          <w:rFonts w:cstheme="minorHAnsi"/>
        </w:rPr>
        <w:t xml:space="preserve">The </w:t>
      </w:r>
      <w:hyperlink r:id="rId22"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0523937D" w:rsidR="00DE18EB" w:rsidRPr="00BF1798" w:rsidRDefault="00DE18EB" w:rsidP="007A7AD0">
      <w:pPr>
        <w:pStyle w:val="ListParagraph"/>
        <w:numPr>
          <w:ilvl w:val="0"/>
          <w:numId w:val="33"/>
        </w:numPr>
      </w:pPr>
      <w:r w:rsidRPr="761528C3">
        <w:t xml:space="preserve">Questions regarding data entry should be directed to the </w:t>
      </w:r>
      <w:r w:rsidR="6477CAD2" w:rsidRPr="761528C3">
        <w:t>p</w:t>
      </w:r>
      <w:r w:rsidRPr="761528C3">
        <w:t xml:space="preserve">rogram </w:t>
      </w:r>
      <w:r w:rsidR="1D5E7206" w:rsidRPr="761528C3">
        <w:t>d</w:t>
      </w:r>
      <w:r w:rsidRPr="761528C3">
        <w:t xml:space="preserve">irector or </w:t>
      </w:r>
      <w:r w:rsidR="710791C0" w:rsidRPr="761528C3">
        <w:t>a</w:t>
      </w:r>
      <w:r w:rsidRPr="761528C3">
        <w:t xml:space="preserve">ssistant </w:t>
      </w:r>
      <w:r w:rsidR="0E93055D" w:rsidRPr="761528C3">
        <w:t>p</w:t>
      </w:r>
      <w:r w:rsidRPr="761528C3">
        <w:t xml:space="preserve">rogram </w:t>
      </w:r>
      <w:r w:rsidR="3A4AB9DC" w:rsidRPr="761528C3">
        <w:t>d</w:t>
      </w:r>
      <w:r w:rsidRPr="761528C3">
        <w:t xml:space="preserve">irector </w:t>
      </w:r>
    </w:p>
    <w:p w14:paraId="054AC9B9" w14:textId="05B86AC2" w:rsidR="00DE18EB" w:rsidRPr="00BF1798" w:rsidRDefault="00DE18EB" w:rsidP="007A7AD0">
      <w:pPr>
        <w:pStyle w:val="ListParagraph"/>
        <w:numPr>
          <w:ilvl w:val="0"/>
          <w:numId w:val="33"/>
        </w:numPr>
      </w:pPr>
      <w:r w:rsidRPr="761528C3">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2" w:name="_Toc49790318"/>
      <w:r w:rsidRPr="00C74EBC">
        <w:rPr>
          <w:rFonts w:asciiTheme="minorHAnsi" w:hAnsiTheme="minorHAnsi" w:cstheme="minorHAnsi"/>
        </w:rPr>
        <w:t>Prior to a Clinical Rotation - Check List</w:t>
      </w:r>
      <w:bookmarkEnd w:id="52"/>
      <w:r w:rsidRPr="00C74EBC">
        <w:rPr>
          <w:rFonts w:asciiTheme="minorHAnsi" w:hAnsiTheme="minorHAnsi" w:cstheme="minorHAnsi"/>
        </w:rPr>
        <w:t xml:space="preserve"> </w:t>
      </w:r>
    </w:p>
    <w:p w14:paraId="73CB7322" w14:textId="77777777" w:rsidR="00DE18EB" w:rsidRPr="00BF1798" w:rsidRDefault="00DE18EB" w:rsidP="007A7AD0">
      <w:pPr>
        <w:pStyle w:val="ListParagraph"/>
        <w:numPr>
          <w:ilvl w:val="0"/>
          <w:numId w:val="35"/>
        </w:numPr>
        <w:rPr>
          <w:rFonts w:cstheme="minorHAnsi"/>
        </w:rPr>
      </w:pPr>
      <w:r w:rsidRPr="00BF1798">
        <w:rPr>
          <w:rFonts w:cstheme="minorHAnsi"/>
        </w:rPr>
        <w:t xml:space="preserve">Complete clinical site on-boarding documents </w:t>
      </w:r>
    </w:p>
    <w:p w14:paraId="5F0CE58C" w14:textId="2A925F08" w:rsidR="00DE18EB" w:rsidRPr="00BF1798" w:rsidRDefault="00DE18EB" w:rsidP="007A7AD0">
      <w:pPr>
        <w:pStyle w:val="ListParagraph"/>
        <w:numPr>
          <w:ilvl w:val="0"/>
          <w:numId w:val="35"/>
        </w:numPr>
      </w:pPr>
      <w:r w:rsidRPr="761528C3">
        <w:t xml:space="preserve">Review the clinical site’s policies, procedures, parking, </w:t>
      </w:r>
      <w:r w:rsidR="1CFB3AAA" w:rsidRPr="761528C3">
        <w:t xml:space="preserve">and </w:t>
      </w:r>
      <w:r w:rsidRPr="761528C3">
        <w:t xml:space="preserve">dress code information </w:t>
      </w:r>
    </w:p>
    <w:p w14:paraId="0CCF11FD" w14:textId="77777777" w:rsidR="00DE18EB" w:rsidRDefault="00DE18EB" w:rsidP="007A7AD0">
      <w:pPr>
        <w:pStyle w:val="ListParagraph"/>
        <w:numPr>
          <w:ilvl w:val="0"/>
          <w:numId w:val="35"/>
        </w:numPr>
        <w:rPr>
          <w:rFonts w:cstheme="minorHAnsi"/>
        </w:rPr>
      </w:pPr>
      <w:r>
        <w:rPr>
          <w:rFonts w:cstheme="minorHAnsi"/>
        </w:rPr>
        <w:t>Initiate contact with the clinical coordinator at least 7 days before the rotation begins</w:t>
      </w:r>
    </w:p>
    <w:p w14:paraId="7EF1E07C" w14:textId="40DDC913" w:rsidR="00DE18EB" w:rsidRPr="00BF1798" w:rsidRDefault="00DE18EB" w:rsidP="007A7AD0">
      <w:pPr>
        <w:pStyle w:val="ListParagraph"/>
        <w:numPr>
          <w:ilvl w:val="1"/>
          <w:numId w:val="35"/>
        </w:numPr>
      </w:pPr>
      <w:r w:rsidRPr="761528C3">
        <w:t xml:space="preserve">If there is no response from the clinical coordinator </w:t>
      </w:r>
      <w:r w:rsidR="18299302" w:rsidRPr="761528C3">
        <w:t>for</w:t>
      </w:r>
      <w:r w:rsidRPr="761528C3">
        <w:t xml:space="preserve"> 48 hours after contact, notify the course faculty </w:t>
      </w:r>
    </w:p>
    <w:p w14:paraId="203E037D" w14:textId="528E6901" w:rsidR="00DE18EB" w:rsidRPr="00BF1798" w:rsidRDefault="00DE18EB" w:rsidP="007A7AD0">
      <w:pPr>
        <w:pStyle w:val="ListParagraph"/>
        <w:numPr>
          <w:ilvl w:val="0"/>
          <w:numId w:val="35"/>
        </w:numPr>
      </w:pPr>
      <w:r w:rsidRPr="761528C3">
        <w:t>Obtain clinical badge, parking, department access codes</w:t>
      </w:r>
      <w:r w:rsidR="47766F30" w:rsidRPr="761528C3">
        <w:t>, and</w:t>
      </w:r>
      <w:r w:rsidRPr="761528C3">
        <w:t xml:space="preserve"> medication codes (if required) </w:t>
      </w: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3" w:name="_Toc49790319"/>
      <w:r w:rsidRPr="00C74EBC">
        <w:rPr>
          <w:rFonts w:asciiTheme="minorHAnsi" w:hAnsiTheme="minorHAnsi" w:cstheme="minorHAnsi"/>
        </w:rPr>
        <w:t>Daily Clinical Rotation - Check List</w:t>
      </w:r>
      <w:bookmarkEnd w:id="53"/>
      <w:r w:rsidRPr="00C74EBC">
        <w:rPr>
          <w:rFonts w:asciiTheme="minorHAnsi" w:hAnsiTheme="minorHAnsi" w:cstheme="minorHAnsi"/>
        </w:rPr>
        <w:t xml:space="preserve"> </w:t>
      </w:r>
    </w:p>
    <w:p w14:paraId="63A6F644" w14:textId="1777AD41" w:rsidR="00DE18EB" w:rsidRPr="00BF1798" w:rsidRDefault="00DE18EB" w:rsidP="007A7AD0">
      <w:pPr>
        <w:pStyle w:val="ListParagraph"/>
        <w:numPr>
          <w:ilvl w:val="0"/>
          <w:numId w:val="36"/>
        </w:numPr>
      </w:pPr>
      <w:r w:rsidRPr="761528C3">
        <w:rPr>
          <w:i/>
        </w:rPr>
        <w:t>At beginning of the day</w:t>
      </w:r>
      <w:r w:rsidRPr="761528C3">
        <w:t xml:space="preserve">, provide the clinical instructor with </w:t>
      </w:r>
      <w:r w:rsidR="754FEB5E" w:rsidRPr="761528C3">
        <w:t xml:space="preserve">Anesthesia </w:t>
      </w:r>
      <w:r w:rsidRPr="761528C3">
        <w:t>Management Plan</w:t>
      </w:r>
      <w:r w:rsidR="23BB5777" w:rsidRPr="761528C3">
        <w:t xml:space="preserve"> and</w:t>
      </w:r>
      <w:r w:rsidRPr="761528C3">
        <w:t xml:space="preserve"> Clinical Evaluation Instrument </w:t>
      </w:r>
    </w:p>
    <w:p w14:paraId="17427056" w14:textId="77777777" w:rsidR="00DE18EB" w:rsidRPr="00BF1798" w:rsidRDefault="00DE18EB" w:rsidP="007A7AD0">
      <w:pPr>
        <w:pStyle w:val="ListParagraph"/>
        <w:numPr>
          <w:ilvl w:val="0"/>
          <w:numId w:val="36"/>
        </w:numPr>
        <w:rPr>
          <w:rFonts w:cstheme="minorHAnsi"/>
        </w:rPr>
      </w:pPr>
      <w:r w:rsidRPr="00BF1798">
        <w:rPr>
          <w:rFonts w:cstheme="minorHAnsi"/>
        </w:rPr>
        <w:t xml:space="preserve">Pre-brief each case </w:t>
      </w:r>
    </w:p>
    <w:p w14:paraId="6ADC60B7" w14:textId="77777777" w:rsidR="00DE18EB" w:rsidRPr="00BF1798" w:rsidRDefault="00DE18EB" w:rsidP="007A7AD0">
      <w:pPr>
        <w:pStyle w:val="ListParagraph"/>
        <w:numPr>
          <w:ilvl w:val="0"/>
          <w:numId w:val="36"/>
        </w:numPr>
        <w:rPr>
          <w:rFonts w:cstheme="minorHAnsi"/>
        </w:rPr>
      </w:pPr>
      <w:r w:rsidRPr="00BF1798">
        <w:rPr>
          <w:rFonts w:cstheme="minorHAnsi"/>
        </w:rPr>
        <w:t xml:space="preserve">De-brief each case </w:t>
      </w:r>
    </w:p>
    <w:p w14:paraId="237745A4" w14:textId="77777777" w:rsidR="00DE18EB" w:rsidRPr="00A00EDD" w:rsidRDefault="00DE18EB" w:rsidP="007A7AD0">
      <w:pPr>
        <w:pStyle w:val="ListParagraph"/>
        <w:numPr>
          <w:ilvl w:val="0"/>
          <w:numId w:val="36"/>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7A7AD0">
      <w:pPr>
        <w:pStyle w:val="ListParagraph"/>
        <w:numPr>
          <w:ilvl w:val="0"/>
          <w:numId w:val="36"/>
        </w:numPr>
        <w:rPr>
          <w:rFonts w:cstheme="minorHAnsi"/>
        </w:rPr>
      </w:pPr>
      <w:r w:rsidRPr="00BF1798">
        <w:rPr>
          <w:rFonts w:cstheme="minorHAnsi"/>
        </w:rPr>
        <w:t xml:space="preserve">Enter clinical experiences into NAST </w:t>
      </w:r>
    </w:p>
    <w:p w14:paraId="65D5F36C" w14:textId="5EEE65EC" w:rsidR="00DE18EB" w:rsidRPr="00BF1798" w:rsidRDefault="00DE18EB" w:rsidP="007A7AD0">
      <w:pPr>
        <w:pStyle w:val="ListParagraph"/>
        <w:numPr>
          <w:ilvl w:val="0"/>
          <w:numId w:val="36"/>
        </w:numPr>
      </w:pPr>
      <w:r w:rsidRPr="761528C3">
        <w:t xml:space="preserve">Return completed evaluations to </w:t>
      </w:r>
      <w:r w:rsidR="0A175B36" w:rsidRPr="761528C3">
        <w:t>the a</w:t>
      </w:r>
      <w:r w:rsidRPr="761528C3">
        <w:t xml:space="preserve">ssistant </w:t>
      </w:r>
      <w:r w:rsidR="6631B2C9" w:rsidRPr="761528C3">
        <w:t>p</w:t>
      </w:r>
      <w:r w:rsidRPr="761528C3">
        <w:t xml:space="preserve">rogram </w:t>
      </w:r>
      <w:r w:rsidR="4F80DBCF" w:rsidRPr="761528C3">
        <w:t>d</w:t>
      </w:r>
      <w:r w:rsidRPr="761528C3">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3858DAFA" w:rsidR="00DE18EB" w:rsidRPr="00C74EBC" w:rsidRDefault="00DE18EB" w:rsidP="00C74EBC">
      <w:pPr>
        <w:pStyle w:val="Heading2"/>
        <w:rPr>
          <w:rFonts w:asciiTheme="minorHAnsi" w:hAnsiTheme="minorHAnsi" w:cstheme="minorBidi"/>
        </w:rPr>
      </w:pPr>
      <w:bookmarkStart w:id="54" w:name="_Toc49790320"/>
      <w:r w:rsidRPr="761528C3">
        <w:rPr>
          <w:rFonts w:asciiTheme="minorHAnsi" w:hAnsiTheme="minorHAnsi" w:cstheme="minorBidi"/>
        </w:rPr>
        <w:lastRenderedPageBreak/>
        <w:t>End of Rotation -</w:t>
      </w:r>
      <w:r w:rsidR="46551646" w:rsidRPr="761528C3">
        <w:rPr>
          <w:rFonts w:asciiTheme="minorHAnsi" w:hAnsiTheme="minorHAnsi" w:cstheme="minorBidi"/>
        </w:rPr>
        <w:t xml:space="preserve"> </w:t>
      </w:r>
      <w:r w:rsidRPr="761528C3">
        <w:rPr>
          <w:rFonts w:asciiTheme="minorHAnsi" w:hAnsiTheme="minorHAnsi" w:cstheme="minorBidi"/>
        </w:rPr>
        <w:t>Check List</w:t>
      </w:r>
      <w:bookmarkEnd w:id="54"/>
      <w:r w:rsidRPr="761528C3">
        <w:rPr>
          <w:rFonts w:asciiTheme="minorHAnsi" w:hAnsiTheme="minorHAnsi" w:cstheme="minorBidi"/>
        </w:rPr>
        <w:t xml:space="preserve"> </w:t>
      </w:r>
    </w:p>
    <w:p w14:paraId="4E24BD2E" w14:textId="77777777" w:rsidR="00DE18EB" w:rsidRPr="00BF1798" w:rsidRDefault="00DE18EB" w:rsidP="007A7AD0">
      <w:pPr>
        <w:pStyle w:val="ListParagraph"/>
        <w:numPr>
          <w:ilvl w:val="0"/>
          <w:numId w:val="36"/>
        </w:numPr>
        <w:rPr>
          <w:rFonts w:cstheme="minorHAnsi"/>
        </w:rPr>
      </w:pPr>
      <w:r w:rsidRPr="00BF1798">
        <w:rPr>
          <w:rFonts w:cstheme="minorHAnsi"/>
        </w:rPr>
        <w:t xml:space="preserve">Thank clinical coordinator and instructors </w:t>
      </w:r>
    </w:p>
    <w:p w14:paraId="727A69CC" w14:textId="77777777" w:rsidR="00DE18EB" w:rsidRPr="00BF1798" w:rsidRDefault="00DE18EB" w:rsidP="007A7AD0">
      <w:pPr>
        <w:pStyle w:val="ListParagraph"/>
        <w:numPr>
          <w:ilvl w:val="0"/>
          <w:numId w:val="36"/>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7A7AD0">
      <w:pPr>
        <w:pStyle w:val="ListParagraph"/>
        <w:numPr>
          <w:ilvl w:val="0"/>
          <w:numId w:val="36"/>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5" w:name="_Toc5898753"/>
    </w:p>
    <w:p w14:paraId="0B9FCF71" w14:textId="77777777" w:rsidR="00DE18EB" w:rsidRPr="00C74EBC" w:rsidRDefault="00DE18EB" w:rsidP="00C74EBC">
      <w:pPr>
        <w:pStyle w:val="Heading2"/>
        <w:rPr>
          <w:rFonts w:asciiTheme="minorHAnsi" w:hAnsiTheme="minorHAnsi" w:cstheme="minorHAnsi"/>
        </w:rPr>
      </w:pPr>
      <w:bookmarkStart w:id="56" w:name="_Toc49790321"/>
      <w:r w:rsidRPr="00C74EBC">
        <w:rPr>
          <w:rFonts w:asciiTheme="minorHAnsi" w:hAnsiTheme="minorHAnsi" w:cstheme="minorHAnsi"/>
        </w:rPr>
        <w:t>Student Time Logs</w:t>
      </w:r>
      <w:bookmarkEnd w:id="55"/>
      <w:bookmarkEnd w:id="56"/>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7" w:name="_Toc49790322"/>
      <w:r w:rsidRPr="00C74EBC">
        <w:rPr>
          <w:rFonts w:asciiTheme="minorHAnsi" w:hAnsiTheme="minorHAnsi" w:cstheme="minorHAnsi"/>
        </w:rPr>
        <w:t>Malpractice Insurance</w:t>
      </w:r>
      <w:bookmarkEnd w:id="57"/>
    </w:p>
    <w:p w14:paraId="2B4572AB" w14:textId="77777777" w:rsidR="00DE18EB" w:rsidRPr="00BF179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r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8" w:name="_Toc5898755"/>
      <w:bookmarkStart w:id="59" w:name="_Toc49790323"/>
      <w:r w:rsidRPr="00C74EBC">
        <w:rPr>
          <w:rFonts w:asciiTheme="minorHAnsi" w:hAnsiTheme="minorHAnsi" w:cstheme="minorHAnsi"/>
          <w:b/>
          <w:bCs/>
        </w:rPr>
        <w:t>Student and Program Evaluation</w:t>
      </w:r>
      <w:bookmarkEnd w:id="58"/>
      <w:bookmarkEnd w:id="59"/>
      <w:r w:rsidRPr="00C74EBC">
        <w:rPr>
          <w:rFonts w:asciiTheme="minorHAnsi" w:hAnsiTheme="minorHAnsi" w:cstheme="minorHAnsi"/>
          <w:b/>
          <w:bCs/>
        </w:rPr>
        <w:t xml:space="preserve"> </w:t>
      </w:r>
    </w:p>
    <w:p w14:paraId="76EF92C8" w14:textId="24BAAA60" w:rsidR="00DE18EB" w:rsidRPr="00E0712B" w:rsidRDefault="00DE18EB" w:rsidP="00040455">
      <w:bookmarkStart w:id="60" w:name="_Toc534198911"/>
      <w:bookmarkStart w:id="61"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60"/>
      <w:bookmarkEnd w:id="61"/>
      <w:r w:rsidRPr="00E0712B">
        <w:t xml:space="preserve"> </w:t>
      </w:r>
    </w:p>
    <w:p w14:paraId="5FDF08DA" w14:textId="08302198" w:rsidR="00DE18EB" w:rsidRPr="00E0712B" w:rsidRDefault="00DE18EB" w:rsidP="007A7AD0">
      <w:pPr>
        <w:pStyle w:val="ListParagraph"/>
        <w:numPr>
          <w:ilvl w:val="0"/>
          <w:numId w:val="37"/>
        </w:numPr>
      </w:pPr>
      <w:r w:rsidRPr="761528C3">
        <w:t xml:space="preserve">Mid-semester progress </w:t>
      </w:r>
      <w:r w:rsidR="0068217D">
        <w:t xml:space="preserve">evaluation </w:t>
      </w:r>
      <w:r w:rsidRPr="761528C3">
        <w:t xml:space="preserve">(formative) or report (summative) </w:t>
      </w:r>
    </w:p>
    <w:p w14:paraId="0A637953" w14:textId="77721D50" w:rsidR="00DE18EB" w:rsidRPr="00E0712B" w:rsidRDefault="00DE18EB" w:rsidP="007A7AD0">
      <w:pPr>
        <w:pStyle w:val="ListParagraph"/>
        <w:numPr>
          <w:ilvl w:val="0"/>
          <w:numId w:val="37"/>
        </w:numPr>
      </w:pPr>
      <w:r w:rsidRPr="761528C3">
        <w:t xml:space="preserve">End-of-semester faculty </w:t>
      </w:r>
      <w:r w:rsidR="534C1A24" w:rsidRPr="761528C3">
        <w:t>and self-</w:t>
      </w:r>
      <w:r w:rsidRPr="761528C3">
        <w:t xml:space="preserve">evaluation (summative) </w:t>
      </w:r>
    </w:p>
    <w:p w14:paraId="25322EBC" w14:textId="77777777" w:rsidR="00DE18EB" w:rsidRPr="00E0712B" w:rsidRDefault="00DE18EB" w:rsidP="007A7AD0">
      <w:pPr>
        <w:pStyle w:val="ListParagraph"/>
        <w:numPr>
          <w:ilvl w:val="0"/>
          <w:numId w:val="37"/>
        </w:numPr>
        <w:rPr>
          <w:rFonts w:cstheme="minorHAnsi"/>
        </w:rPr>
      </w:pPr>
      <w:r w:rsidRPr="00E0712B">
        <w:rPr>
          <w:rFonts w:cstheme="minorHAnsi"/>
        </w:rPr>
        <w:t xml:space="preserve">Daily clinical evaluations (summative) </w:t>
      </w:r>
    </w:p>
    <w:p w14:paraId="1137A403" w14:textId="3D754195" w:rsidR="00DE18EB" w:rsidRPr="00E0712B" w:rsidRDefault="00DE18EB" w:rsidP="007A7AD0">
      <w:pPr>
        <w:pStyle w:val="ListParagraph"/>
        <w:numPr>
          <w:ilvl w:val="0"/>
          <w:numId w:val="37"/>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7A7AD0">
      <w:pPr>
        <w:pStyle w:val="ListParagraph"/>
        <w:numPr>
          <w:ilvl w:val="0"/>
          <w:numId w:val="37"/>
        </w:numPr>
        <w:rPr>
          <w:rFonts w:cstheme="minorHAnsi"/>
        </w:rPr>
      </w:pPr>
      <w:r w:rsidRPr="00E0712B">
        <w:rPr>
          <w:rFonts w:cstheme="minorHAnsi"/>
        </w:rPr>
        <w:t xml:space="preserve">Simulation performance feedback (formative and summative) </w:t>
      </w:r>
    </w:p>
    <w:p w14:paraId="5908EA8F" w14:textId="77777777" w:rsidR="00DE18EB" w:rsidRPr="00E0712B" w:rsidRDefault="00DE18EB" w:rsidP="007A7AD0">
      <w:pPr>
        <w:pStyle w:val="ListParagraph"/>
        <w:numPr>
          <w:ilvl w:val="0"/>
          <w:numId w:val="37"/>
        </w:numPr>
        <w:rPr>
          <w:rFonts w:cstheme="minorHAnsi"/>
        </w:rPr>
      </w:pPr>
      <w:r w:rsidRPr="00E0712B">
        <w:rPr>
          <w:rFonts w:cstheme="minorHAnsi"/>
        </w:rPr>
        <w:t>Self-Evaluation Exam (summative report from NBCRNA)</w:t>
      </w:r>
    </w:p>
    <w:p w14:paraId="461B5EFE" w14:textId="77777777" w:rsidR="00DE18EB" w:rsidRPr="00E0712B" w:rsidRDefault="00DE18EB" w:rsidP="007A7AD0">
      <w:pPr>
        <w:pStyle w:val="ListParagraph"/>
        <w:numPr>
          <w:ilvl w:val="0"/>
          <w:numId w:val="37"/>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7A7AD0">
      <w:pPr>
        <w:pStyle w:val="ListParagraph"/>
        <w:numPr>
          <w:ilvl w:val="0"/>
          <w:numId w:val="38"/>
        </w:numPr>
        <w:rPr>
          <w:rFonts w:cstheme="minorHAnsi"/>
        </w:rPr>
      </w:pPr>
      <w:r w:rsidRPr="00E0712B">
        <w:rPr>
          <w:rFonts w:cstheme="minorHAnsi"/>
        </w:rPr>
        <w:t xml:space="preserve">Mid-semester surveys (formative) </w:t>
      </w:r>
    </w:p>
    <w:p w14:paraId="753625ED" w14:textId="57CB6AF0" w:rsidR="00DE18EB" w:rsidRPr="00E0712B" w:rsidRDefault="00DE18EB" w:rsidP="007A7AD0">
      <w:pPr>
        <w:pStyle w:val="ListParagraph"/>
        <w:numPr>
          <w:ilvl w:val="0"/>
          <w:numId w:val="38"/>
        </w:numPr>
      </w:pPr>
      <w:r w:rsidRPr="761528C3">
        <w:t>End</w:t>
      </w:r>
      <w:r w:rsidR="6E5A0B83" w:rsidRPr="761528C3">
        <w:t>-</w:t>
      </w:r>
      <w:r w:rsidRPr="761528C3">
        <w:t>of</w:t>
      </w:r>
      <w:r w:rsidR="763D6C82" w:rsidRPr="761528C3">
        <w:t>-</w:t>
      </w:r>
      <w:r w:rsidR="6B6266B3" w:rsidRPr="761528C3">
        <w:t>s</w:t>
      </w:r>
      <w:r w:rsidRPr="761528C3">
        <w:t>emester Student Instructional Rating System (SIRS) [summative]</w:t>
      </w:r>
    </w:p>
    <w:p w14:paraId="3959E81D" w14:textId="77777777" w:rsidR="00DE18EB" w:rsidRPr="00E0712B" w:rsidRDefault="00DE18EB" w:rsidP="007A7AD0">
      <w:pPr>
        <w:pStyle w:val="ListParagraph"/>
        <w:numPr>
          <w:ilvl w:val="0"/>
          <w:numId w:val="38"/>
        </w:numPr>
        <w:rPr>
          <w:rFonts w:cstheme="minorHAnsi"/>
        </w:rPr>
      </w:pPr>
      <w:r w:rsidRPr="00E0712B">
        <w:rPr>
          <w:rFonts w:cstheme="minorHAnsi"/>
        </w:rPr>
        <w:t>End of clinical rotation site evaluation (summative)</w:t>
      </w:r>
    </w:p>
    <w:p w14:paraId="492A737B" w14:textId="77777777" w:rsidR="00DE18EB" w:rsidRPr="00E0712B" w:rsidRDefault="00DE18EB" w:rsidP="007A7AD0">
      <w:pPr>
        <w:pStyle w:val="ListParagraph"/>
        <w:numPr>
          <w:ilvl w:val="0"/>
          <w:numId w:val="38"/>
        </w:numPr>
        <w:rPr>
          <w:rFonts w:cstheme="minorHAnsi"/>
        </w:rPr>
      </w:pPr>
      <w:r w:rsidRPr="00E0712B">
        <w:rPr>
          <w:rFonts w:cstheme="minorHAnsi"/>
        </w:rPr>
        <w:t>End of program evaluation (summative)</w:t>
      </w:r>
    </w:p>
    <w:p w14:paraId="301E3D9D" w14:textId="31D24E28" w:rsidR="00DE18EB" w:rsidRPr="00C74EBC" w:rsidRDefault="002C52A1" w:rsidP="007A7AD0">
      <w:pPr>
        <w:pStyle w:val="ListParagraph"/>
        <w:numPr>
          <w:ilvl w:val="0"/>
          <w:numId w:val="38"/>
        </w:numPr>
      </w:pPr>
      <w:r>
        <w:t>Six</w:t>
      </w:r>
      <w:r w:rsidR="00DE18EB" w:rsidRPr="761528C3">
        <w:t>-month graduate survey (summative</w:t>
      </w:r>
      <w:r w:rsidR="0CC2E60E" w:rsidRPr="761528C3">
        <w:t>)</w:t>
      </w:r>
    </w:p>
    <w:p w14:paraId="0F70D62E" w14:textId="4BA02FA6" w:rsidR="006813BF" w:rsidRDefault="006813BF" w:rsidP="00C74EBC">
      <w:pPr>
        <w:pStyle w:val="Heading1"/>
        <w:jc w:val="center"/>
        <w:rPr>
          <w:rFonts w:asciiTheme="minorHAnsi" w:hAnsiTheme="minorHAnsi" w:cstheme="minorHAnsi"/>
          <w:b/>
          <w:bCs/>
        </w:rPr>
      </w:pPr>
    </w:p>
    <w:p w14:paraId="7510B48A" w14:textId="77777777" w:rsidR="002C52A1" w:rsidRPr="0040340E" w:rsidRDefault="002C52A1" w:rsidP="0040340E"/>
    <w:p w14:paraId="5CFF757D" w14:textId="77777777" w:rsidR="006813BF" w:rsidRDefault="006813BF" w:rsidP="006813BF">
      <w:pPr>
        <w:pStyle w:val="Heading1"/>
        <w:rPr>
          <w:rFonts w:asciiTheme="minorHAnsi" w:hAnsiTheme="minorHAnsi" w:cstheme="minorHAnsi"/>
          <w:b/>
          <w:bCs/>
        </w:rPr>
      </w:pPr>
    </w:p>
    <w:p w14:paraId="2F8CC07A" w14:textId="77777777" w:rsidR="006813BF" w:rsidRDefault="006813BF" w:rsidP="006813BF"/>
    <w:p w14:paraId="0F61423B" w14:textId="77777777" w:rsidR="006813BF" w:rsidRDefault="006813BF" w:rsidP="006813BF"/>
    <w:p w14:paraId="44F4608A" w14:textId="77777777" w:rsidR="006813BF" w:rsidRDefault="006813BF" w:rsidP="006813BF"/>
    <w:p w14:paraId="0E98C750" w14:textId="67012508" w:rsidR="006813BF" w:rsidRPr="006813BF" w:rsidRDefault="002B7657" w:rsidP="006813BF">
      <w:pPr>
        <w:pStyle w:val="Heading1"/>
        <w:jc w:val="center"/>
        <w:rPr>
          <w:rFonts w:asciiTheme="minorHAnsi" w:hAnsiTheme="minorHAnsi" w:cstheme="minorHAnsi"/>
          <w:b/>
          <w:bCs/>
        </w:rPr>
      </w:pPr>
      <w:bookmarkStart w:id="62" w:name="_Toc49790324"/>
      <w:r w:rsidRPr="006813BF">
        <w:rPr>
          <w:rFonts w:asciiTheme="minorHAnsi" w:hAnsiTheme="minorHAnsi" w:cstheme="minorHAnsi"/>
          <w:b/>
          <w:bCs/>
        </w:rPr>
        <w:lastRenderedPageBreak/>
        <w:t>Appendix A</w:t>
      </w:r>
      <w:bookmarkEnd w:id="62"/>
    </w:p>
    <w:p w14:paraId="032E2387" w14:textId="4F4B1606"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3A6EF336" w14:textId="209AB43C" w:rsidR="006813BF" w:rsidRPr="00BA0D9E" w:rsidRDefault="006813BF" w:rsidP="007A7AD0">
      <w:pPr>
        <w:numPr>
          <w:ilvl w:val="0"/>
          <w:numId w:val="40"/>
        </w:numPr>
        <w:spacing w:line="259" w:lineRule="auto"/>
      </w:pPr>
      <w:r w:rsidRPr="00BA0D9E">
        <w:t>A minimum of 135 hours in Advanced Anatomy, Physiology</w:t>
      </w:r>
      <w:r w:rsidR="6CCE9D13">
        <w:t>,</w:t>
      </w:r>
      <w:r w:rsidRPr="00BA0D9E">
        <w:t xml:space="preserve"> and Pathophysiology.</w:t>
      </w:r>
    </w:p>
    <w:p w14:paraId="4D7542F2" w14:textId="36E92236" w:rsidR="006813BF" w:rsidRPr="00BA0D9E" w:rsidRDefault="006813BF" w:rsidP="007A7AD0">
      <w:pPr>
        <w:numPr>
          <w:ilvl w:val="0"/>
          <w:numId w:val="40"/>
        </w:numPr>
        <w:spacing w:line="259" w:lineRule="auto"/>
      </w:pPr>
      <w:r>
        <w:t>A minimum of 105 hours in Advanced Pharmacology, Chemistry</w:t>
      </w:r>
      <w:r w:rsidR="76FC1DE4">
        <w:t>,</w:t>
      </w:r>
      <w:r>
        <w:t xml:space="preserve"> and Biochemistry</w:t>
      </w:r>
    </w:p>
    <w:p w14:paraId="26962012" w14:textId="325BA205" w:rsidR="006813BF" w:rsidRPr="00BA0D9E" w:rsidRDefault="006813BF" w:rsidP="007A7AD0">
      <w:pPr>
        <w:numPr>
          <w:ilvl w:val="0"/>
          <w:numId w:val="40"/>
        </w:numPr>
        <w:spacing w:line="259" w:lineRule="auto"/>
      </w:pPr>
      <w:r>
        <w:t>A minimum of 105 hours in Basic and Advance</w:t>
      </w:r>
      <w:r w:rsidR="1C0354EE">
        <w:t>d</w:t>
      </w:r>
      <w:r>
        <w:t xml:space="preserve"> Principles of Anesthesia </w:t>
      </w:r>
    </w:p>
    <w:p w14:paraId="68592A6E" w14:textId="77777777" w:rsidR="006813BF" w:rsidRDefault="006813BF" w:rsidP="007A7AD0">
      <w:pPr>
        <w:numPr>
          <w:ilvl w:val="0"/>
          <w:numId w:val="40"/>
        </w:numPr>
        <w:spacing w:line="259" w:lineRule="auto"/>
      </w:pPr>
      <w:r>
        <w:t xml:space="preserve">A minimum of 30 hours in Research </w:t>
      </w:r>
    </w:p>
    <w:p w14:paraId="3FBD9A46" w14:textId="77777777" w:rsidR="006813BF" w:rsidRDefault="006813BF" w:rsidP="007A7AD0">
      <w:pPr>
        <w:numPr>
          <w:ilvl w:val="0"/>
          <w:numId w:val="40"/>
        </w:numPr>
        <w:spacing w:line="259" w:lineRule="auto"/>
      </w:pPr>
      <w:r>
        <w:t xml:space="preserve">A minimum of 45 hours in Clinical Correlation Conferences </w:t>
      </w:r>
    </w:p>
    <w:p w14:paraId="67D440E0" w14:textId="77777777" w:rsidR="006813BF" w:rsidRDefault="006813BF" w:rsidP="007A7AD0">
      <w:pPr>
        <w:numPr>
          <w:ilvl w:val="0"/>
          <w:numId w:val="40"/>
        </w:numPr>
        <w:spacing w:line="259" w:lineRule="auto"/>
      </w:pPr>
      <w:r>
        <w:t xml:space="preserve">A minimum of 45 hours in Professional Aspects of Nurse Anesthesia Practice </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650C7B3C" w:rsidR="002B7657" w:rsidRDefault="002B7657" w:rsidP="002B7657">
      <w:pPr>
        <w:rPr>
          <w:rFonts w:cstheme="minorHAnsi"/>
        </w:rPr>
      </w:pPr>
    </w:p>
    <w:p w14:paraId="2AE0A9B4" w14:textId="07DB305E" w:rsidR="006813BF" w:rsidRDefault="006813BF" w:rsidP="002B7657">
      <w:pPr>
        <w:rPr>
          <w:rFonts w:cstheme="minorHAnsi"/>
        </w:rPr>
      </w:pPr>
    </w:p>
    <w:p w14:paraId="7EDB2EAE" w14:textId="399AD3AE" w:rsidR="006813BF" w:rsidRDefault="006813BF" w:rsidP="002B7657">
      <w:pPr>
        <w:rPr>
          <w:rFonts w:cstheme="minorHAnsi"/>
        </w:rPr>
      </w:pPr>
    </w:p>
    <w:p w14:paraId="03B78777" w14:textId="32D49E1F" w:rsidR="006813BF" w:rsidRDefault="006813BF" w:rsidP="002B7657">
      <w:pPr>
        <w:rPr>
          <w:rFonts w:cstheme="minorHAnsi"/>
        </w:rPr>
      </w:pPr>
    </w:p>
    <w:p w14:paraId="21C2E674" w14:textId="4D0FA5CA" w:rsidR="006813BF" w:rsidRDefault="006813BF" w:rsidP="002B7657">
      <w:pPr>
        <w:rPr>
          <w:rFonts w:cstheme="minorHAnsi"/>
        </w:rPr>
      </w:pPr>
    </w:p>
    <w:p w14:paraId="6C581251" w14:textId="09C3A8C3" w:rsidR="006813BF" w:rsidRDefault="006813BF" w:rsidP="002B7657">
      <w:pPr>
        <w:rPr>
          <w:rFonts w:cstheme="minorHAnsi"/>
        </w:rPr>
      </w:pPr>
    </w:p>
    <w:p w14:paraId="322DF3B8" w14:textId="27EB9A22" w:rsidR="006813BF" w:rsidRDefault="006813BF" w:rsidP="002B7657">
      <w:pPr>
        <w:rPr>
          <w:rFonts w:cstheme="minorHAnsi"/>
        </w:rPr>
      </w:pPr>
    </w:p>
    <w:p w14:paraId="1484DE59" w14:textId="4852C78F" w:rsidR="006813BF" w:rsidRDefault="006813BF" w:rsidP="002B7657">
      <w:pPr>
        <w:rPr>
          <w:rFonts w:cstheme="minorHAnsi"/>
        </w:rPr>
      </w:pPr>
    </w:p>
    <w:p w14:paraId="2ABEA0E0" w14:textId="77777777" w:rsidR="006813BF" w:rsidRDefault="006813BF"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86243C3" w:rsidR="002B7657" w:rsidRDefault="002B7657" w:rsidP="002B7657">
      <w:pPr>
        <w:rPr>
          <w:rFonts w:cstheme="minorHAnsi"/>
        </w:rPr>
      </w:pPr>
    </w:p>
    <w:p w14:paraId="6CCE86D3" w14:textId="4A173793" w:rsidR="002B7657" w:rsidRDefault="002B7657" w:rsidP="002B7657">
      <w:pPr>
        <w:rPr>
          <w:rFonts w:cstheme="minorHAnsi"/>
        </w:rPr>
      </w:pPr>
    </w:p>
    <w:p w14:paraId="77BBE408" w14:textId="1A57642E" w:rsidR="002B7657" w:rsidRDefault="002B7657" w:rsidP="002B7657">
      <w:pPr>
        <w:rPr>
          <w:rFonts w:cstheme="minorHAnsi"/>
        </w:rPr>
      </w:pPr>
    </w:p>
    <w:p w14:paraId="25AAF3D5" w14:textId="2A58F1EB" w:rsidR="0073369B" w:rsidRDefault="0073369B" w:rsidP="002B7657">
      <w:pPr>
        <w:rPr>
          <w:rFonts w:cstheme="minorHAnsi"/>
        </w:rPr>
      </w:pPr>
    </w:p>
    <w:p w14:paraId="31459F69" w14:textId="57014D38" w:rsidR="0073369B" w:rsidRDefault="0073369B"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49790325"/>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09C057A" w:rsidR="002B7657" w:rsidRDefault="002B7657" w:rsidP="002B7657">
      <w:r w:rsidRPr="10F4029F">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7A7AD0">
      <w:pPr>
        <w:pStyle w:val="ListParagraph"/>
        <w:numPr>
          <w:ilvl w:val="0"/>
          <w:numId w:val="41"/>
        </w:numPr>
        <w:rPr>
          <w:rFonts w:cstheme="minorHAnsi"/>
        </w:rPr>
      </w:pPr>
      <w:r>
        <w:rPr>
          <w:rFonts w:cstheme="minorHAnsi"/>
        </w:rPr>
        <w:t xml:space="preserve">Time spent administering an anesthetic </w:t>
      </w:r>
    </w:p>
    <w:p w14:paraId="6328FF5E" w14:textId="77777777" w:rsidR="002B7657" w:rsidRDefault="002B7657" w:rsidP="007A7AD0">
      <w:pPr>
        <w:pStyle w:val="ListParagraph"/>
        <w:numPr>
          <w:ilvl w:val="0"/>
          <w:numId w:val="41"/>
        </w:numPr>
        <w:rPr>
          <w:rFonts w:cstheme="minorHAnsi"/>
        </w:rPr>
      </w:pPr>
      <w:r>
        <w:rPr>
          <w:rFonts w:cstheme="minorHAnsi"/>
        </w:rPr>
        <w:t xml:space="preserve">In-house call </w:t>
      </w:r>
    </w:p>
    <w:p w14:paraId="36D9947D" w14:textId="0C8AF58F" w:rsidR="002B7657" w:rsidRDefault="002B7657" w:rsidP="007A7AD0">
      <w:pPr>
        <w:pStyle w:val="ListParagraph"/>
        <w:numPr>
          <w:ilvl w:val="0"/>
          <w:numId w:val="41"/>
        </w:numPr>
      </w:pPr>
      <w:r w:rsidRPr="761528C3">
        <w:t>Pre</w:t>
      </w:r>
      <w:r w:rsidR="7D906DC0" w:rsidRPr="761528C3">
        <w:t>-</w:t>
      </w:r>
      <w:r w:rsidRPr="761528C3">
        <w:t xml:space="preserve"> and post</w:t>
      </w:r>
      <w:r w:rsidR="7142F4EF" w:rsidRPr="761528C3">
        <w:t>-</w:t>
      </w:r>
      <w:r w:rsidRPr="761528C3">
        <w:t xml:space="preserve">anesthetic assessment </w:t>
      </w:r>
    </w:p>
    <w:p w14:paraId="542242FF" w14:textId="77777777" w:rsidR="002B7657" w:rsidRDefault="002B7657" w:rsidP="007A7AD0">
      <w:pPr>
        <w:pStyle w:val="ListParagraph"/>
        <w:numPr>
          <w:ilvl w:val="0"/>
          <w:numId w:val="41"/>
        </w:numPr>
        <w:rPr>
          <w:rFonts w:cstheme="minorHAnsi"/>
        </w:rPr>
      </w:pPr>
      <w:r>
        <w:rPr>
          <w:rFonts w:cstheme="minorHAnsi"/>
        </w:rPr>
        <w:t xml:space="preserve">Patient preparation </w:t>
      </w:r>
    </w:p>
    <w:p w14:paraId="41710455" w14:textId="77777777" w:rsidR="002B7657" w:rsidRDefault="002B7657" w:rsidP="007A7AD0">
      <w:pPr>
        <w:pStyle w:val="ListParagraph"/>
        <w:numPr>
          <w:ilvl w:val="0"/>
          <w:numId w:val="41"/>
        </w:numPr>
        <w:rPr>
          <w:rFonts w:cstheme="minorHAnsi"/>
        </w:rPr>
      </w:pPr>
      <w:r>
        <w:rPr>
          <w:rFonts w:cstheme="minorHAnsi"/>
        </w:rPr>
        <w:t xml:space="preserve">Operating room or procedure room preparation </w:t>
      </w:r>
    </w:p>
    <w:p w14:paraId="0CC9EDA2" w14:textId="30A0472A" w:rsidR="002B7657" w:rsidRPr="00694DBE" w:rsidRDefault="002B7657" w:rsidP="007A7AD0">
      <w:pPr>
        <w:pStyle w:val="ListParagraph"/>
        <w:numPr>
          <w:ilvl w:val="0"/>
          <w:numId w:val="41"/>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282BA5A7">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69B86135">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10C789DF">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05525C3E">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63D34974">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49790326"/>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7D873B10" w14:textId="6F05AD45" w:rsidR="00D35EBF" w:rsidRDefault="00D35EBF" w:rsidP="00D35EBF">
      <w:pPr>
        <w:rPr>
          <w:rFonts w:cstheme="minorHAnsi"/>
          <w:lang w:val="en"/>
        </w:rPr>
      </w:pPr>
    </w:p>
    <w:p w14:paraId="02B0F26F" w14:textId="5CC338AC" w:rsidR="00D35EBF" w:rsidRDefault="00D35EBF" w:rsidP="00D35EBF">
      <w:pPr>
        <w:jc w:val="center"/>
        <w:rPr>
          <w:rFonts w:cstheme="minorHAnsi"/>
          <w:lang w:val="en"/>
        </w:rPr>
      </w:pPr>
    </w:p>
    <w:p w14:paraId="04A9357F" w14:textId="2EE01592" w:rsidR="00D35EBF" w:rsidRDefault="00D35EBF" w:rsidP="00D35EBF">
      <w:pPr>
        <w:jc w:val="center"/>
        <w:rPr>
          <w:rFonts w:cstheme="minorHAnsi"/>
          <w:lang w:val="en"/>
        </w:rPr>
      </w:pPr>
      <w:r>
        <w:rPr>
          <w:noProof/>
        </w:rPr>
        <w:drawing>
          <wp:inline distT="0" distB="0" distL="0" distR="0" wp14:anchorId="3BD191DB" wp14:editId="4A3FE194">
            <wp:extent cx="5943600" cy="3684270"/>
            <wp:effectExtent l="0" t="0" r="0" b="0"/>
            <wp:docPr id="450" name="Picture 4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28">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inline>
        </w:drawing>
      </w:r>
    </w:p>
    <w:p w14:paraId="4AB98C98" w14:textId="62312A9C" w:rsidR="00D35EBF" w:rsidRDefault="00D35EBF" w:rsidP="002B7657">
      <w:pPr>
        <w:jc w:val="center"/>
        <w:rPr>
          <w:rFonts w:cstheme="minorHAnsi"/>
          <w:lang w:val="en"/>
        </w:rPr>
      </w:pPr>
      <w:r>
        <w:rPr>
          <w:noProof/>
        </w:rPr>
        <w:drawing>
          <wp:inline distT="0" distB="0" distL="0" distR="0" wp14:anchorId="133C94DE" wp14:editId="29CACDC0">
            <wp:extent cx="5943600" cy="3444240"/>
            <wp:effectExtent l="0" t="0" r="0" b="0"/>
            <wp:docPr id="451" name="Picture 4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29">
                      <a:extLst>
                        <a:ext uri="{28A0092B-C50C-407E-A947-70E740481C1C}">
                          <a14:useLocalDpi xmlns:a14="http://schemas.microsoft.com/office/drawing/2010/main" val="0"/>
                        </a:ext>
                      </a:extLst>
                    </a:blip>
                    <a:stretch>
                      <a:fillRect/>
                    </a:stretch>
                  </pic:blipFill>
                  <pic:spPr>
                    <a:xfrm>
                      <a:off x="0" y="0"/>
                      <a:ext cx="5943600" cy="3444240"/>
                    </a:xfrm>
                    <a:prstGeom prst="rect">
                      <a:avLst/>
                    </a:prstGeom>
                  </pic:spPr>
                </pic:pic>
              </a:graphicData>
            </a:graphic>
          </wp:inline>
        </w:drawing>
      </w:r>
    </w:p>
    <w:p w14:paraId="600DB64C" w14:textId="0917645E" w:rsidR="00D35EBF" w:rsidRDefault="00D35EBF" w:rsidP="002B7657">
      <w:pPr>
        <w:jc w:val="center"/>
        <w:rPr>
          <w:rFonts w:cstheme="minorHAnsi"/>
          <w:lang w:val="en"/>
        </w:rPr>
      </w:pPr>
    </w:p>
    <w:p w14:paraId="019AB491" w14:textId="2345B4CE" w:rsidR="00D35EBF" w:rsidRDefault="00D35EBF" w:rsidP="00D35EBF">
      <w:pPr>
        <w:jc w:val="center"/>
        <w:rPr>
          <w:rFonts w:cstheme="minorHAnsi"/>
          <w:lang w:val="en"/>
        </w:rPr>
      </w:pPr>
      <w:r>
        <w:rPr>
          <w:noProof/>
        </w:rPr>
        <w:lastRenderedPageBreak/>
        <w:drawing>
          <wp:inline distT="0" distB="0" distL="0" distR="0" wp14:anchorId="7CB29860" wp14:editId="3188E40E">
            <wp:extent cx="6042662" cy="3274060"/>
            <wp:effectExtent l="0" t="0" r="2540" b="2540"/>
            <wp:docPr id="465" name="Picture 4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pic:nvPicPr>
                  <pic:blipFill>
                    <a:blip r:embed="rId30">
                      <a:extLst>
                        <a:ext uri="{28A0092B-C50C-407E-A947-70E740481C1C}">
                          <a14:useLocalDpi xmlns:a14="http://schemas.microsoft.com/office/drawing/2010/main" val="0"/>
                        </a:ext>
                      </a:extLst>
                    </a:blip>
                    <a:stretch>
                      <a:fillRect/>
                    </a:stretch>
                  </pic:blipFill>
                  <pic:spPr>
                    <a:xfrm>
                      <a:off x="0" y="0"/>
                      <a:ext cx="6042662" cy="3274060"/>
                    </a:xfrm>
                    <a:prstGeom prst="rect">
                      <a:avLst/>
                    </a:prstGeom>
                  </pic:spPr>
                </pic:pic>
              </a:graphicData>
            </a:graphic>
          </wp:inline>
        </w:drawing>
      </w:r>
    </w:p>
    <w:p w14:paraId="71DA0C34" w14:textId="0FDA9073" w:rsidR="00D35EBF" w:rsidRDefault="00D35EBF" w:rsidP="002B7657">
      <w:pPr>
        <w:jc w:val="center"/>
        <w:rPr>
          <w:rFonts w:cstheme="minorHAnsi"/>
          <w:lang w:val="en"/>
        </w:rPr>
      </w:pPr>
      <w:r>
        <w:rPr>
          <w:noProof/>
        </w:rPr>
        <w:drawing>
          <wp:inline distT="0" distB="0" distL="0" distR="0" wp14:anchorId="4EE44B3E" wp14:editId="14179F0B">
            <wp:extent cx="6012180" cy="3352800"/>
            <wp:effectExtent l="0" t="0" r="0" b="0"/>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pic:nvPicPr>
                  <pic:blipFill>
                    <a:blip r:embed="rId31">
                      <a:extLst>
                        <a:ext uri="{28A0092B-C50C-407E-A947-70E740481C1C}">
                          <a14:useLocalDpi xmlns:a14="http://schemas.microsoft.com/office/drawing/2010/main" val="0"/>
                        </a:ext>
                      </a:extLst>
                    </a:blip>
                    <a:stretch>
                      <a:fillRect/>
                    </a:stretch>
                  </pic:blipFill>
                  <pic:spPr>
                    <a:xfrm>
                      <a:off x="0" y="0"/>
                      <a:ext cx="6012180" cy="3352800"/>
                    </a:xfrm>
                    <a:prstGeom prst="rect">
                      <a:avLst/>
                    </a:prstGeom>
                  </pic:spPr>
                </pic:pic>
              </a:graphicData>
            </a:graphic>
          </wp:inline>
        </w:drawing>
      </w:r>
    </w:p>
    <w:p w14:paraId="53E9D664" w14:textId="35B5C2FB" w:rsidR="002B7657" w:rsidRDefault="00403126" w:rsidP="00403126">
      <w:pPr>
        <w:rPr>
          <w:rFonts w:cstheme="minorHAnsi"/>
          <w:b/>
          <w:bCs/>
          <w:lang w:val="en"/>
        </w:rPr>
      </w:pPr>
      <w:r>
        <w:rPr>
          <w:noProof/>
        </w:rPr>
        <w:lastRenderedPageBreak/>
        <w:drawing>
          <wp:inline distT="0" distB="0" distL="0" distR="0" wp14:anchorId="08875833" wp14:editId="3A29E0C8">
            <wp:extent cx="6097032" cy="2976530"/>
            <wp:effectExtent l="0" t="0" r="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2">
                      <a:extLst>
                        <a:ext uri="{28A0092B-C50C-407E-A947-70E740481C1C}">
                          <a14:useLocalDpi xmlns:a14="http://schemas.microsoft.com/office/drawing/2010/main" val="0"/>
                        </a:ext>
                      </a:extLst>
                    </a:blip>
                    <a:stretch>
                      <a:fillRect/>
                    </a:stretch>
                  </pic:blipFill>
                  <pic:spPr>
                    <a:xfrm>
                      <a:off x="0" y="0"/>
                      <a:ext cx="6097032" cy="2976530"/>
                    </a:xfrm>
                    <a:prstGeom prst="rect">
                      <a:avLst/>
                    </a:prstGeom>
                  </pic:spPr>
                </pic:pic>
              </a:graphicData>
            </a:graphic>
          </wp:inline>
        </w:drawing>
      </w:r>
      <w:r w:rsidR="00D35EBF">
        <w:rPr>
          <w:noProof/>
        </w:rPr>
        <w:drawing>
          <wp:inline distT="0" distB="0" distL="0" distR="0" wp14:anchorId="17EB98A8" wp14:editId="4B06C51E">
            <wp:extent cx="5943600" cy="3806825"/>
            <wp:effectExtent l="0" t="0" r="0" b="3175"/>
            <wp:docPr id="467" name="Picture 4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r w:rsidR="00D35EBF">
        <w:rPr>
          <w:noProof/>
        </w:rPr>
        <w:lastRenderedPageBreak/>
        <w:drawing>
          <wp:inline distT="0" distB="0" distL="0" distR="0" wp14:anchorId="0D997E43" wp14:editId="6250E01A">
            <wp:extent cx="5943600" cy="3920490"/>
            <wp:effectExtent l="0" t="0" r="0" b="3810"/>
            <wp:docPr id="452" name="Picture 4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pic:nvPicPr>
                  <pic:blipFill>
                    <a:blip r:embed="rId34">
                      <a:extLst>
                        <a:ext uri="{28A0092B-C50C-407E-A947-70E740481C1C}">
                          <a14:useLocalDpi xmlns:a14="http://schemas.microsoft.com/office/drawing/2010/main" val="0"/>
                        </a:ext>
                      </a:extLst>
                    </a:blip>
                    <a:stretch>
                      <a:fillRect/>
                    </a:stretch>
                  </pic:blipFill>
                  <pic:spPr>
                    <a:xfrm>
                      <a:off x="0" y="0"/>
                      <a:ext cx="5943600" cy="3920490"/>
                    </a:xfrm>
                    <a:prstGeom prst="rect">
                      <a:avLst/>
                    </a:prstGeom>
                  </pic:spPr>
                </pic:pic>
              </a:graphicData>
            </a:graphic>
          </wp:inline>
        </w:drawing>
      </w:r>
    </w:p>
    <w:p w14:paraId="1905E377" w14:textId="47F686DF" w:rsidR="00D35EBF" w:rsidRDefault="008833A2" w:rsidP="00403126">
      <w:pPr>
        <w:rPr>
          <w:rFonts w:cstheme="minorHAnsi"/>
          <w:b/>
          <w:bCs/>
          <w:lang w:val="en"/>
        </w:rPr>
      </w:pPr>
      <w:r>
        <w:rPr>
          <w:noProof/>
        </w:rPr>
        <w:drawing>
          <wp:inline distT="0" distB="0" distL="0" distR="0" wp14:anchorId="57A0F360" wp14:editId="31AD3897">
            <wp:extent cx="5943600" cy="3639820"/>
            <wp:effectExtent l="0" t="0" r="0" b="5080"/>
            <wp:docPr id="468" name="Picture 4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639820"/>
                    </a:xfrm>
                    <a:prstGeom prst="rect">
                      <a:avLst/>
                    </a:prstGeom>
                  </pic:spPr>
                </pic:pic>
              </a:graphicData>
            </a:graphic>
          </wp:inline>
        </w:drawing>
      </w:r>
    </w:p>
    <w:p w14:paraId="762F38CE" w14:textId="0CA3317F" w:rsidR="00D35EBF" w:rsidRDefault="00D35EBF" w:rsidP="00403126">
      <w:pPr>
        <w:rPr>
          <w:rFonts w:cstheme="minorHAnsi"/>
          <w:b/>
          <w:bCs/>
          <w:lang w:val="en"/>
        </w:rPr>
      </w:pPr>
    </w:p>
    <w:p w14:paraId="6BAE95F3" w14:textId="23BB69B0" w:rsidR="00D35EBF" w:rsidRDefault="00D35EBF" w:rsidP="00403126">
      <w:pPr>
        <w:rPr>
          <w:rFonts w:cstheme="minorHAnsi"/>
          <w:b/>
          <w:bCs/>
          <w:lang w:val="en"/>
        </w:rPr>
      </w:pPr>
    </w:p>
    <w:p w14:paraId="78BEC18D" w14:textId="382067EA" w:rsidR="00D35EBF" w:rsidRDefault="008833A2" w:rsidP="00403126">
      <w:pPr>
        <w:rPr>
          <w:rFonts w:cstheme="minorHAnsi"/>
          <w:b/>
          <w:bCs/>
          <w:lang w:val="en"/>
        </w:rPr>
      </w:pPr>
      <w:r>
        <w:rPr>
          <w:noProof/>
        </w:rPr>
        <w:lastRenderedPageBreak/>
        <w:drawing>
          <wp:inline distT="0" distB="0" distL="0" distR="0" wp14:anchorId="5019A92D" wp14:editId="6FD971AA">
            <wp:extent cx="5943600" cy="3131820"/>
            <wp:effectExtent l="0" t="0" r="0" b="5080"/>
            <wp:docPr id="469" name="Picture 4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14:paraId="21AC62D8" w14:textId="6891B07A" w:rsidR="008833A2" w:rsidRDefault="008833A2" w:rsidP="00403126">
      <w:pPr>
        <w:rPr>
          <w:rFonts w:cstheme="minorHAnsi"/>
          <w:b/>
          <w:bCs/>
          <w:lang w:val="en"/>
        </w:rPr>
      </w:pPr>
      <w:r>
        <w:rPr>
          <w:noProof/>
        </w:rPr>
        <w:drawing>
          <wp:inline distT="0" distB="0" distL="0" distR="0" wp14:anchorId="16696738" wp14:editId="09B65C41">
            <wp:extent cx="5981698" cy="1905000"/>
            <wp:effectExtent l="0" t="0" r="0" b="0"/>
            <wp:docPr id="470" name="Picture 4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pic:nvPicPr>
                  <pic:blipFill>
                    <a:blip r:embed="rId37">
                      <a:extLst>
                        <a:ext uri="{28A0092B-C50C-407E-A947-70E740481C1C}">
                          <a14:useLocalDpi xmlns:a14="http://schemas.microsoft.com/office/drawing/2010/main" val="0"/>
                        </a:ext>
                      </a:extLst>
                    </a:blip>
                    <a:stretch>
                      <a:fillRect/>
                    </a:stretch>
                  </pic:blipFill>
                  <pic:spPr>
                    <a:xfrm>
                      <a:off x="0" y="0"/>
                      <a:ext cx="5981698" cy="1905000"/>
                    </a:xfrm>
                    <a:prstGeom prst="rect">
                      <a:avLst/>
                    </a:prstGeom>
                  </pic:spPr>
                </pic:pic>
              </a:graphicData>
            </a:graphic>
          </wp:inline>
        </w:drawing>
      </w:r>
    </w:p>
    <w:p w14:paraId="006CB633" w14:textId="3A677394" w:rsidR="008833A2" w:rsidRDefault="008833A2" w:rsidP="00403126">
      <w:pPr>
        <w:rPr>
          <w:rFonts w:cstheme="minorHAnsi"/>
          <w:b/>
          <w:bCs/>
          <w:lang w:val="en"/>
        </w:rPr>
      </w:pPr>
      <w:r>
        <w:rPr>
          <w:noProof/>
        </w:rPr>
        <w:drawing>
          <wp:inline distT="0" distB="0" distL="0" distR="0" wp14:anchorId="2DC9CD12" wp14:editId="22CBF192">
            <wp:extent cx="6042662" cy="3185160"/>
            <wp:effectExtent l="0" t="0" r="2540" b="2540"/>
            <wp:docPr id="471" name="Picture 4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42662" cy="3185160"/>
                    </a:xfrm>
                    <a:prstGeom prst="rect">
                      <a:avLst/>
                    </a:prstGeom>
                  </pic:spPr>
                </pic:pic>
              </a:graphicData>
            </a:graphic>
          </wp:inline>
        </w:drawing>
      </w:r>
    </w:p>
    <w:p w14:paraId="56C426D9" w14:textId="07BE36DE" w:rsidR="008833A2" w:rsidRDefault="008833A2" w:rsidP="00403126">
      <w:pPr>
        <w:rPr>
          <w:rFonts w:cstheme="minorHAnsi"/>
          <w:b/>
          <w:bCs/>
          <w:lang w:val="en"/>
        </w:rPr>
      </w:pPr>
      <w:r>
        <w:rPr>
          <w:noProof/>
        </w:rPr>
        <w:lastRenderedPageBreak/>
        <w:drawing>
          <wp:inline distT="0" distB="0" distL="0" distR="0" wp14:anchorId="274BA137" wp14:editId="7364E5CA">
            <wp:extent cx="5943600" cy="3761740"/>
            <wp:effectExtent l="0" t="0" r="0" b="0"/>
            <wp:docPr id="472" name="Picture 4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14:paraId="067579E5" w14:textId="773E0125" w:rsidR="00E7194D" w:rsidRDefault="00E7194D" w:rsidP="00403126">
      <w:pPr>
        <w:rPr>
          <w:rFonts w:cstheme="minorHAnsi"/>
          <w:b/>
          <w:bCs/>
          <w:lang w:val="en"/>
        </w:rPr>
      </w:pPr>
      <w:r>
        <w:rPr>
          <w:noProof/>
        </w:rPr>
        <w:drawing>
          <wp:inline distT="0" distB="0" distL="0" distR="0" wp14:anchorId="46EEAC4A" wp14:editId="20589AD1">
            <wp:extent cx="5943600" cy="743585"/>
            <wp:effectExtent l="0" t="0" r="0" b="571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40">
                      <a:extLst>
                        <a:ext uri="{28A0092B-C50C-407E-A947-70E740481C1C}">
                          <a14:useLocalDpi xmlns:a14="http://schemas.microsoft.com/office/drawing/2010/main" val="0"/>
                        </a:ext>
                      </a:extLst>
                    </a:blip>
                    <a:stretch>
                      <a:fillRect/>
                    </a:stretch>
                  </pic:blipFill>
                  <pic:spPr>
                    <a:xfrm>
                      <a:off x="0" y="0"/>
                      <a:ext cx="5943600" cy="743585"/>
                    </a:xfrm>
                    <a:prstGeom prst="rect">
                      <a:avLst/>
                    </a:prstGeom>
                  </pic:spPr>
                </pic:pic>
              </a:graphicData>
            </a:graphic>
          </wp:inline>
        </w:drawing>
      </w:r>
    </w:p>
    <w:p w14:paraId="57E20824" w14:textId="3E35323F" w:rsidR="00E7194D" w:rsidRDefault="00E7194D" w:rsidP="00403126">
      <w:pPr>
        <w:rPr>
          <w:rFonts w:cstheme="minorHAnsi"/>
          <w:b/>
          <w:bCs/>
          <w:lang w:val="en"/>
        </w:rPr>
      </w:pPr>
      <w:r>
        <w:rPr>
          <w:noProof/>
        </w:rPr>
        <w:drawing>
          <wp:inline distT="0" distB="0" distL="0" distR="0" wp14:anchorId="10983719" wp14:editId="12EBDA02">
            <wp:extent cx="5943600" cy="1506855"/>
            <wp:effectExtent l="0" t="0" r="0" b="4445"/>
            <wp:docPr id="476" name="Picture 4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506855"/>
                    </a:xfrm>
                    <a:prstGeom prst="rect">
                      <a:avLst/>
                    </a:prstGeom>
                  </pic:spPr>
                </pic:pic>
              </a:graphicData>
            </a:graphic>
          </wp:inline>
        </w:drawing>
      </w:r>
    </w:p>
    <w:p w14:paraId="010B3887" w14:textId="65F4F7CD" w:rsidR="00E7194D" w:rsidRDefault="00E7194D" w:rsidP="00403126">
      <w:pPr>
        <w:rPr>
          <w:rFonts w:cstheme="minorHAnsi"/>
          <w:b/>
          <w:bCs/>
          <w:lang w:val="en"/>
        </w:rPr>
      </w:pPr>
      <w:r>
        <w:rPr>
          <w:noProof/>
        </w:rPr>
        <w:drawing>
          <wp:inline distT="0" distB="0" distL="0" distR="0" wp14:anchorId="01D363F2" wp14:editId="55FA3846">
            <wp:extent cx="5943600" cy="1865630"/>
            <wp:effectExtent l="0" t="0" r="0" b="1270"/>
            <wp:docPr id="482" name="Picture 4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865630"/>
                    </a:xfrm>
                    <a:prstGeom prst="rect">
                      <a:avLst/>
                    </a:prstGeom>
                  </pic:spPr>
                </pic:pic>
              </a:graphicData>
            </a:graphic>
          </wp:inline>
        </w:drawing>
      </w:r>
    </w:p>
    <w:p w14:paraId="3419999B" w14:textId="19D571F5" w:rsidR="00E7194D" w:rsidRDefault="00E7194D" w:rsidP="00403126">
      <w:pPr>
        <w:rPr>
          <w:rFonts w:cstheme="minorHAnsi"/>
          <w:b/>
          <w:bCs/>
          <w:lang w:val="en"/>
        </w:rPr>
      </w:pPr>
      <w:r>
        <w:rPr>
          <w:noProof/>
        </w:rPr>
        <w:lastRenderedPageBreak/>
        <w:drawing>
          <wp:inline distT="0" distB="0" distL="0" distR="0" wp14:anchorId="4679D168" wp14:editId="719ADC67">
            <wp:extent cx="5943600" cy="1868170"/>
            <wp:effectExtent l="0" t="0" r="0" b="0"/>
            <wp:docPr id="481" name="Picture 4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868170"/>
                    </a:xfrm>
                    <a:prstGeom prst="rect">
                      <a:avLst/>
                    </a:prstGeom>
                  </pic:spPr>
                </pic:pic>
              </a:graphicData>
            </a:graphic>
          </wp:inline>
        </w:drawing>
      </w:r>
    </w:p>
    <w:p w14:paraId="5F8653B5" w14:textId="2C817A07" w:rsidR="00E7194D" w:rsidRDefault="00E7194D" w:rsidP="00403126">
      <w:pPr>
        <w:rPr>
          <w:rFonts w:cstheme="minorHAnsi"/>
          <w:b/>
          <w:bCs/>
          <w:lang w:val="en"/>
        </w:rPr>
      </w:pPr>
      <w:r>
        <w:rPr>
          <w:rFonts w:cstheme="minorHAnsi"/>
          <w:b/>
          <w:bCs/>
          <w:noProof/>
          <w:lang w:val="en"/>
        </w:rPr>
        <mc:AlternateContent>
          <mc:Choice Requires="wps">
            <w:drawing>
              <wp:anchor distT="0" distB="0" distL="114300" distR="114300" simplePos="0" relativeHeight="251658243" behindDoc="0" locked="0" layoutInCell="1" allowOverlap="1" wp14:anchorId="49722951" wp14:editId="20795B40">
                <wp:simplePos x="0" y="0"/>
                <wp:positionH relativeFrom="column">
                  <wp:posOffset>38100</wp:posOffset>
                </wp:positionH>
                <wp:positionV relativeFrom="paragraph">
                  <wp:posOffset>2819400</wp:posOffset>
                </wp:positionV>
                <wp:extent cx="1143000" cy="0"/>
                <wp:effectExtent l="0" t="0" r="12700" b="12700"/>
                <wp:wrapNone/>
                <wp:docPr id="479" name="Straight Connector 479"/>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1E4DABD8">
              <v:line id="Straight Connector 479"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3pt,222pt" to="93pt,222pt" w14:anchorId="1EF6F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">
                <v:stroke joinstyle="miter"/>
              </v:line>
            </w:pict>
          </mc:Fallback>
        </mc:AlternateContent>
      </w:r>
      <w:r>
        <w:rPr>
          <w:rFonts w:cstheme="minorHAnsi"/>
          <w:b/>
          <w:bCs/>
          <w:noProof/>
          <w:lang w:val="en"/>
        </w:rPr>
        <w:drawing>
          <wp:inline distT="0" distB="0" distL="0" distR="0" wp14:anchorId="52822D01" wp14:editId="2237E3F3">
            <wp:extent cx="5943600" cy="2865120"/>
            <wp:effectExtent l="0" t="0" r="0" b="5080"/>
            <wp:docPr id="477" name="Picture 4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screenshot of a cell pho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4CD23D53" w14:textId="1E02D747" w:rsidR="00D35EBF" w:rsidRDefault="00E7194D" w:rsidP="00403126">
      <w:pPr>
        <w:rPr>
          <w:rFonts w:cstheme="minorHAnsi"/>
          <w:b/>
          <w:bCs/>
          <w:lang w:val="en"/>
        </w:rPr>
      </w:pPr>
      <w:r>
        <w:rPr>
          <w:noProof/>
        </w:rPr>
        <w:drawing>
          <wp:inline distT="0" distB="0" distL="0" distR="0" wp14:anchorId="7BED4679" wp14:editId="3345B2C8">
            <wp:extent cx="5943600" cy="3345180"/>
            <wp:effectExtent l="0" t="0" r="0" b="0"/>
            <wp:docPr id="478" name="Picture 4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5366CB93" w14:textId="785DB407" w:rsidR="00403126" w:rsidRDefault="00403126" w:rsidP="00403126">
      <w:pPr>
        <w:jc w:val="center"/>
        <w:rPr>
          <w:rFonts w:cstheme="minorHAnsi"/>
          <w:b/>
          <w:bCs/>
          <w:lang w:val="en"/>
        </w:rPr>
      </w:pPr>
      <w:r>
        <w:rPr>
          <w:noProof/>
        </w:rPr>
        <w:lastRenderedPageBreak/>
        <w:drawing>
          <wp:inline distT="0" distB="0" distL="0" distR="0" wp14:anchorId="3CD578EE" wp14:editId="7AD9440B">
            <wp:extent cx="6057900" cy="1409700"/>
            <wp:effectExtent l="0" t="0" r="0" b="0"/>
            <wp:docPr id="60" name="Picture 6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6">
                      <a:extLst>
                        <a:ext uri="{28A0092B-C50C-407E-A947-70E740481C1C}">
                          <a14:useLocalDpi xmlns:a14="http://schemas.microsoft.com/office/drawing/2010/main" val="0"/>
                        </a:ext>
                      </a:extLst>
                    </a:blip>
                    <a:stretch>
                      <a:fillRect/>
                    </a:stretch>
                  </pic:blipFill>
                  <pic:spPr>
                    <a:xfrm>
                      <a:off x="0" y="0"/>
                      <a:ext cx="6057900" cy="1409700"/>
                    </a:xfrm>
                    <a:prstGeom prst="rect">
                      <a:avLst/>
                    </a:prstGeom>
                  </pic:spPr>
                </pic:pic>
              </a:graphicData>
            </a:graphic>
          </wp:inline>
        </w:drawing>
      </w:r>
    </w:p>
    <w:p w14:paraId="79127850" w14:textId="7C9CA5FB" w:rsidR="00403126" w:rsidRDefault="00403126" w:rsidP="002B7657">
      <w:pPr>
        <w:jc w:val="center"/>
        <w:rPr>
          <w:rFonts w:cstheme="minorHAnsi"/>
          <w:b/>
          <w:bCs/>
          <w:lang w:val="en"/>
        </w:rPr>
      </w:pPr>
      <w:r>
        <w:rPr>
          <w:noProof/>
        </w:rPr>
        <w:drawing>
          <wp:inline distT="0" distB="0" distL="0" distR="0" wp14:anchorId="209892F5" wp14:editId="03B02C85">
            <wp:extent cx="6057900" cy="1630680"/>
            <wp:effectExtent l="0" t="0" r="0" b="0"/>
            <wp:docPr id="61" name="Picture 6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7">
                      <a:extLst>
                        <a:ext uri="{28A0092B-C50C-407E-A947-70E740481C1C}">
                          <a14:useLocalDpi xmlns:a14="http://schemas.microsoft.com/office/drawing/2010/main" val="0"/>
                        </a:ext>
                      </a:extLst>
                    </a:blip>
                    <a:stretch>
                      <a:fillRect/>
                    </a:stretch>
                  </pic:blipFill>
                  <pic:spPr>
                    <a:xfrm>
                      <a:off x="0" y="0"/>
                      <a:ext cx="6057900" cy="1630680"/>
                    </a:xfrm>
                    <a:prstGeom prst="rect">
                      <a:avLst/>
                    </a:prstGeom>
                  </pic:spPr>
                </pic:pic>
              </a:graphicData>
            </a:graphic>
          </wp:inline>
        </w:drawing>
      </w:r>
    </w:p>
    <w:p w14:paraId="47FF22C0" w14:textId="56554640" w:rsidR="00403126" w:rsidRDefault="00D35EBF" w:rsidP="002B7657">
      <w:pPr>
        <w:jc w:val="center"/>
        <w:rPr>
          <w:rFonts w:cstheme="minorHAnsi"/>
          <w:b/>
          <w:bCs/>
          <w:lang w:val="en"/>
        </w:rPr>
      </w:pPr>
      <w:r>
        <w:rPr>
          <w:noProof/>
        </w:rPr>
        <w:drawing>
          <wp:inline distT="0" distB="0" distL="0" distR="0" wp14:anchorId="2074E409" wp14:editId="59C1F8CC">
            <wp:extent cx="6057900" cy="2207260"/>
            <wp:effectExtent l="0" t="0" r="0" b="254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8">
                      <a:extLst>
                        <a:ext uri="{28A0092B-C50C-407E-A947-70E740481C1C}">
                          <a14:useLocalDpi xmlns:a14="http://schemas.microsoft.com/office/drawing/2010/main" val="0"/>
                        </a:ext>
                      </a:extLst>
                    </a:blip>
                    <a:stretch>
                      <a:fillRect/>
                    </a:stretch>
                  </pic:blipFill>
                  <pic:spPr>
                    <a:xfrm>
                      <a:off x="0" y="0"/>
                      <a:ext cx="6057900" cy="2207260"/>
                    </a:xfrm>
                    <a:prstGeom prst="rect">
                      <a:avLst/>
                    </a:prstGeom>
                  </pic:spPr>
                </pic:pic>
              </a:graphicData>
            </a:graphic>
          </wp:inline>
        </w:drawing>
      </w:r>
    </w:p>
    <w:p w14:paraId="6681BBF5" w14:textId="5256EB1F" w:rsidR="00403126" w:rsidRDefault="00403126" w:rsidP="002B7657">
      <w:pPr>
        <w:jc w:val="center"/>
        <w:rPr>
          <w:rFonts w:cstheme="minorHAnsi"/>
          <w:b/>
          <w:bCs/>
          <w:lang w:val="en"/>
        </w:rPr>
      </w:pPr>
    </w:p>
    <w:p w14:paraId="24FF9384" w14:textId="2BDB8344" w:rsidR="00403126" w:rsidRDefault="00403126" w:rsidP="002B7657">
      <w:pPr>
        <w:jc w:val="center"/>
        <w:rPr>
          <w:rFonts w:cstheme="minorHAnsi"/>
          <w:b/>
          <w:bCs/>
          <w:lang w:val="en"/>
        </w:rPr>
      </w:pPr>
    </w:p>
    <w:p w14:paraId="1F4787EB" w14:textId="16360F66" w:rsidR="00403126" w:rsidRDefault="00403126" w:rsidP="002B7657">
      <w:pPr>
        <w:jc w:val="center"/>
        <w:rPr>
          <w:rFonts w:cstheme="minorHAnsi"/>
          <w:b/>
          <w:bCs/>
          <w:lang w:val="en"/>
        </w:rPr>
      </w:pPr>
    </w:p>
    <w:p w14:paraId="32F98B68" w14:textId="2A65D5F8" w:rsidR="00403126" w:rsidRDefault="00403126" w:rsidP="002B7657">
      <w:pPr>
        <w:jc w:val="center"/>
        <w:rPr>
          <w:rFonts w:cstheme="minorHAnsi"/>
          <w:b/>
          <w:bCs/>
          <w:lang w:val="en"/>
        </w:rPr>
      </w:pPr>
    </w:p>
    <w:p w14:paraId="1FCE65FC" w14:textId="77777777" w:rsidR="00403126" w:rsidRDefault="00403126" w:rsidP="002B7657">
      <w:pPr>
        <w:jc w:val="center"/>
        <w:rPr>
          <w:rFonts w:cstheme="minorHAnsi"/>
          <w:b/>
          <w:bCs/>
          <w:lang w:val="en"/>
        </w:rPr>
      </w:pPr>
    </w:p>
    <w:p w14:paraId="32269E95" w14:textId="0E9E7F97" w:rsidR="00403126" w:rsidRDefault="00403126" w:rsidP="002B7657">
      <w:pPr>
        <w:jc w:val="center"/>
        <w:rPr>
          <w:rFonts w:cstheme="minorHAnsi"/>
          <w:b/>
          <w:bCs/>
          <w:lang w:val="en"/>
        </w:rPr>
      </w:pPr>
    </w:p>
    <w:p w14:paraId="719185F1" w14:textId="77777777" w:rsidR="00403126" w:rsidRDefault="00403126" w:rsidP="002B7657">
      <w:pPr>
        <w:jc w:val="center"/>
        <w:rPr>
          <w:rFonts w:cstheme="minorHAnsi"/>
          <w:b/>
          <w:bCs/>
          <w:lang w:val="en"/>
        </w:rPr>
      </w:pPr>
    </w:p>
    <w:p w14:paraId="48B5A2D3" w14:textId="77777777" w:rsidR="002B7657" w:rsidRDefault="002B7657" w:rsidP="002B7657">
      <w:pPr>
        <w:rPr>
          <w:rFonts w:cstheme="minorHAnsi"/>
          <w:b/>
          <w:bCs/>
          <w:lang w:val="en"/>
        </w:rPr>
      </w:pPr>
    </w:p>
    <w:p w14:paraId="7B3446CD" w14:textId="70B8393B" w:rsidR="002B7657" w:rsidRDefault="002B7657" w:rsidP="002B7657">
      <w:pPr>
        <w:jc w:val="center"/>
        <w:rPr>
          <w:rFonts w:cstheme="minorHAnsi"/>
          <w:b/>
          <w:bCs/>
          <w:lang w:val="en"/>
        </w:rPr>
      </w:pPr>
    </w:p>
    <w:p w14:paraId="049078BA" w14:textId="2019CDBF" w:rsidR="00466DF4" w:rsidRPr="00E7194D" w:rsidRDefault="002B7657" w:rsidP="00E7194D">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7E1900EE">
              <v:line id="Straight Connector 21"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4.15pt,231.35pt" to="94.45pt,231.35pt" w14:anchorId="3832C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v:stroke joinstyle="miter"/>
              </v:line>
            </w:pict>
          </mc:Fallback>
        </mc:AlternateContent>
      </w: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49790327"/>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75738A05" w14:textId="14F09843" w:rsidR="00466DF4" w:rsidRDefault="00D35EBF" w:rsidP="002B7657">
      <w:pPr>
        <w:rPr>
          <w:rFonts w:cstheme="minorHAnsi"/>
        </w:rPr>
      </w:pPr>
      <w:r>
        <w:rPr>
          <w:noProof/>
        </w:rPr>
        <w:drawing>
          <wp:inline distT="0" distB="0" distL="0" distR="0" wp14:anchorId="6D0E1150" wp14:editId="0EEE7B91">
            <wp:extent cx="5943600" cy="4900662"/>
            <wp:effectExtent l="0" t="0" r="0" b="1905"/>
            <wp:docPr id="6" name="Picture 6" descr="Macintosh HD:Users:gaylelourens:Desktop:Screen Shot 2018-12-27 at 5.1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9">
                      <a:extLst>
                        <a:ext uri="{28A0092B-C50C-407E-A947-70E740481C1C}">
                          <a14:useLocalDpi xmlns:a14="http://schemas.microsoft.com/office/drawing/2010/main" val="0"/>
                        </a:ext>
                      </a:extLst>
                    </a:blip>
                    <a:stretch>
                      <a:fillRect/>
                    </a:stretch>
                  </pic:blipFill>
                  <pic:spPr>
                    <a:xfrm>
                      <a:off x="0" y="0"/>
                      <a:ext cx="5943600" cy="4900662"/>
                    </a:xfrm>
                    <a:prstGeom prst="rect">
                      <a:avLst/>
                    </a:prstGeom>
                  </pic:spPr>
                </pic:pic>
              </a:graphicData>
            </a:graphic>
          </wp:inline>
        </w:drawing>
      </w:r>
    </w:p>
    <w:p w14:paraId="6FDB3DC0" w14:textId="48DCDA46" w:rsidR="006E4EF8" w:rsidRDefault="006E4EF8" w:rsidP="002B7657">
      <w:pPr>
        <w:rPr>
          <w:rFonts w:cstheme="minorHAnsi"/>
        </w:rPr>
      </w:pPr>
    </w:p>
    <w:p w14:paraId="5BAE7C14" w14:textId="4FDB0480" w:rsidR="006E4EF8" w:rsidRDefault="006E4EF8" w:rsidP="002B7657">
      <w:pPr>
        <w:rPr>
          <w:rFonts w:cstheme="minorHAnsi"/>
        </w:rPr>
      </w:pPr>
    </w:p>
    <w:p w14:paraId="2048784C" w14:textId="173BAE44" w:rsidR="006E4EF8" w:rsidRDefault="006E4EF8" w:rsidP="002B7657">
      <w:pPr>
        <w:rPr>
          <w:rFonts w:cstheme="minorHAnsi"/>
        </w:rPr>
      </w:pPr>
    </w:p>
    <w:p w14:paraId="67991216" w14:textId="7657B659" w:rsidR="006E4EF8" w:rsidRDefault="006E4EF8" w:rsidP="002B7657">
      <w:pPr>
        <w:rPr>
          <w:rFonts w:cstheme="minorHAnsi"/>
        </w:rPr>
      </w:pPr>
    </w:p>
    <w:p w14:paraId="1DFB64CD" w14:textId="5056D8AD" w:rsidR="006E4EF8" w:rsidRDefault="006E4EF8" w:rsidP="002B7657">
      <w:pPr>
        <w:rPr>
          <w:rFonts w:cstheme="minorHAnsi"/>
        </w:rPr>
      </w:pPr>
    </w:p>
    <w:p w14:paraId="2EC33446" w14:textId="11B92997" w:rsidR="006E4EF8" w:rsidRDefault="006E4EF8" w:rsidP="002B7657">
      <w:pPr>
        <w:rPr>
          <w:rFonts w:cstheme="minorHAnsi"/>
        </w:rPr>
      </w:pPr>
    </w:p>
    <w:p w14:paraId="077D3643" w14:textId="699768DA" w:rsidR="006E4EF8" w:rsidRDefault="006E4EF8" w:rsidP="002B7657">
      <w:pPr>
        <w:rPr>
          <w:rFonts w:cstheme="minorHAnsi"/>
        </w:rPr>
      </w:pPr>
    </w:p>
    <w:p w14:paraId="709E5C18" w14:textId="063FE9F3" w:rsidR="006E4EF8" w:rsidRDefault="006E4EF8" w:rsidP="002B7657">
      <w:pPr>
        <w:rPr>
          <w:rFonts w:cstheme="minorHAnsi"/>
        </w:rPr>
      </w:pPr>
    </w:p>
    <w:p w14:paraId="5CFED209" w14:textId="36CC9D67" w:rsidR="006E4EF8" w:rsidRDefault="006E4EF8" w:rsidP="002B7657">
      <w:pPr>
        <w:rPr>
          <w:rFonts w:cstheme="minorHAnsi"/>
        </w:rPr>
      </w:pPr>
    </w:p>
    <w:p w14:paraId="543332B1" w14:textId="77777777" w:rsidR="00E7194D" w:rsidRPr="00DD0A57" w:rsidRDefault="00E7194D" w:rsidP="00DD0A57">
      <w:pPr>
        <w:pStyle w:val="Heading1"/>
      </w:pPr>
    </w:p>
    <w:p w14:paraId="321CA390" w14:textId="18F6EEC8" w:rsidR="006E4EF8" w:rsidRPr="00C74EBC" w:rsidRDefault="006E4EF8" w:rsidP="00C74EBC">
      <w:pPr>
        <w:pStyle w:val="Heading1"/>
        <w:jc w:val="center"/>
        <w:rPr>
          <w:rFonts w:asciiTheme="minorHAnsi" w:hAnsiTheme="minorHAnsi" w:cstheme="minorHAnsi"/>
          <w:b/>
          <w:bCs/>
        </w:rPr>
      </w:pPr>
      <w:bookmarkStart w:id="66" w:name="_Toc49790328"/>
      <w:r w:rsidRPr="00C74EBC">
        <w:rPr>
          <w:rFonts w:asciiTheme="minorHAnsi" w:hAnsiTheme="minorHAnsi" w:cstheme="minorHAnsi"/>
          <w:b/>
          <w:bCs/>
        </w:rPr>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0F429243" w14:textId="4B2C8771" w:rsidR="006E4EF8" w:rsidRDefault="006E4EF8" w:rsidP="006E4EF8">
      <w:r>
        <w:t>Note:  Please allow 48-hours during regular weekdays for a response.</w:t>
      </w:r>
    </w:p>
    <w:p w14:paraId="07F1DAC7" w14:textId="0055AAE5" w:rsidR="006E4EF8" w:rsidRDefault="006E4EF8" w:rsidP="006E4EF8">
      <w:r>
        <w:rPr>
          <w:noProof/>
        </w:rPr>
        <w:drawing>
          <wp:inline distT="0" distB="0" distL="0" distR="0" wp14:anchorId="7189CFF5" wp14:editId="108D88E0">
            <wp:extent cx="5717542" cy="6336468"/>
            <wp:effectExtent l="0" t="0" r="0" b="127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0">
                      <a:extLst>
                        <a:ext uri="{28A0092B-C50C-407E-A947-70E740481C1C}">
                          <a14:useLocalDpi xmlns:a14="http://schemas.microsoft.com/office/drawing/2010/main" val="0"/>
                        </a:ext>
                      </a:extLst>
                    </a:blip>
                    <a:stretch>
                      <a:fillRect/>
                    </a:stretch>
                  </pic:blipFill>
                  <pic:spPr>
                    <a:xfrm>
                      <a:off x="0" y="0"/>
                      <a:ext cx="5717542" cy="6336468"/>
                    </a:xfrm>
                    <a:prstGeom prst="rect">
                      <a:avLst/>
                    </a:prstGeom>
                  </pic:spPr>
                </pic:pic>
              </a:graphicData>
            </a:graphic>
          </wp:inline>
        </w:drawing>
      </w:r>
    </w:p>
    <w:p w14:paraId="6462ADE0" w14:textId="77777777" w:rsidR="006E4EF8" w:rsidRDefault="006E4EF8" w:rsidP="006E4EF8">
      <w:r>
        <w:t>When communicating with faculty and peers it is expected that communication is professional and respectful. Below is an email example that may be modified if the communication is conducted verbally</w:t>
      </w:r>
    </w:p>
    <w:p w14:paraId="38B5634F" w14:textId="77777777" w:rsidR="006E4EF8" w:rsidRDefault="006E4EF8" w:rsidP="006E4EF8"/>
    <w:p w14:paraId="21AFADFC" w14:textId="77777777" w:rsidR="006E4EF8" w:rsidRDefault="006E4EF8" w:rsidP="006E4EF8">
      <w:r>
        <w:t>Dr. ………</w:t>
      </w:r>
    </w:p>
    <w:p w14:paraId="6BB25FAE" w14:textId="77777777" w:rsidR="006E4EF8" w:rsidRDefault="006E4EF8" w:rsidP="006E4EF8">
      <w:r>
        <w:t xml:space="preserve">I am having issues in NUR###, specifically with ________________________, </w:t>
      </w:r>
    </w:p>
    <w:p w14:paraId="350D8CD3" w14:textId="77777777" w:rsidR="006E4EF8" w:rsidRDefault="006E4EF8" w:rsidP="006E4EF8">
      <w:r>
        <w:t>I have tried (study groups, reviewing the readings/worksheets, tutoring, _________________), and I am still having issues/questions/concerns with_________________________________________________.</w:t>
      </w:r>
    </w:p>
    <w:p w14:paraId="63E042CE" w14:textId="77777777" w:rsidR="006E4EF8" w:rsidRDefault="006E4EF8" w:rsidP="006E4EF8">
      <w:r>
        <w:t>Or</w:t>
      </w:r>
    </w:p>
    <w:p w14:paraId="2D6FD5F8" w14:textId="77777777" w:rsidR="006E4EF8" w:rsidRDefault="006E4EF8" w:rsidP="006E4EF8">
      <w:r>
        <w:t>I am wondering when we will receive feedback on_______________________</w:t>
      </w:r>
    </w:p>
    <w:p w14:paraId="36704B9C" w14:textId="77777777" w:rsidR="006E4EF8" w:rsidRDefault="006E4EF8" w:rsidP="006E4EF8">
      <w:r>
        <w:t>I am asking for (guidance, meeting, clarification, _______________________).</w:t>
      </w:r>
    </w:p>
    <w:p w14:paraId="0D116236" w14:textId="77777777" w:rsidR="006E4EF8" w:rsidRDefault="006E4EF8" w:rsidP="006E4EF8">
      <w:r>
        <w:t>Thank you,</w:t>
      </w:r>
    </w:p>
    <w:p w14:paraId="6EF1707B" w14:textId="77777777" w:rsidR="006E4EF8" w:rsidRDefault="006E4EF8" w:rsidP="006E4EF8">
      <w:r>
        <w:t>Your name</w:t>
      </w:r>
    </w:p>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49790329"/>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7A7AD0">
      <w:pPr>
        <w:numPr>
          <w:ilvl w:val="0"/>
          <w:numId w:val="42"/>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49FB396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5ACDBC77" w:rsidRPr="761528C3">
        <w:rPr>
          <w:rFonts w:ascii="Calibri" w:eastAsia="Times New Roman" w:hAnsi="Calibri" w:cs="Calibri"/>
        </w:rPr>
        <w:t>-</w:t>
      </w:r>
      <w:r w:rsidRPr="006E4EF8">
        <w:rPr>
          <w:rFonts w:ascii="Calibri" w:eastAsia="Times New Roman" w:hAnsi="Calibri" w:cs="Calibri"/>
        </w:rPr>
        <w:t>related health outcomes. </w:t>
      </w:r>
    </w:p>
    <w:p w14:paraId="046A3138" w14:textId="6CC3C7ED" w:rsidR="006E4EF8" w:rsidRDefault="006E4EF8" w:rsidP="007A7AD0">
      <w:pPr>
        <w:numPr>
          <w:ilvl w:val="0"/>
          <w:numId w:val="43"/>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7A7AD0">
      <w:pPr>
        <w:numPr>
          <w:ilvl w:val="0"/>
          <w:numId w:val="44"/>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7A7AD0">
      <w:pPr>
        <w:numPr>
          <w:ilvl w:val="0"/>
          <w:numId w:val="4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45D6F991" w:rsidR="00FB73DC" w:rsidRDefault="006E4EF8" w:rsidP="007A7AD0">
      <w:pPr>
        <w:numPr>
          <w:ilvl w:val="0"/>
          <w:numId w:val="46"/>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w:t>
      </w:r>
      <w:bookmarkStart w:id="68" w:name="_GoBack"/>
      <w:r w:rsidRPr="006E4EF8">
        <w:rPr>
          <w:rFonts w:ascii="Calibri" w:eastAsia="Times New Roman" w:hAnsi="Calibri" w:cs="Calibri"/>
        </w:rPr>
        <w:t>evidence</w:t>
      </w:r>
      <w:bookmarkEnd w:id="68"/>
      <w:r w:rsidRPr="006E4EF8">
        <w:rPr>
          <w:rFonts w:ascii="Calibri" w:eastAsia="Times New Roman" w:hAnsi="Calibri" w:cs="Calibri"/>
        </w:rPr>
        <w:t xml:space="preserve"> </w:t>
      </w:r>
      <w:r w:rsidR="00386FC0">
        <w:rPr>
          <w:rFonts w:ascii="Calibri" w:eastAsia="Times New Roman" w:hAnsi="Calibri" w:cs="Calibri"/>
        </w:rPr>
        <w:t xml:space="preserve">in the delivery of care to diverse populations. </w:t>
      </w:r>
      <w:r w:rsidR="00FB73DC">
        <w:rPr>
          <w:rFonts w:ascii="Calibri" w:eastAsia="Times New Roman" w:hAnsi="Calibri" w:cs="Calibri"/>
        </w:rPr>
        <w:t xml:space="preserve"> </w:t>
      </w:r>
    </w:p>
    <w:p w14:paraId="5A4FEC9A" w14:textId="77777777" w:rsidR="00FB73DC" w:rsidRDefault="006E4EF8" w:rsidP="007A7AD0">
      <w:pPr>
        <w:numPr>
          <w:ilvl w:val="0"/>
          <w:numId w:val="47"/>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7A7AD0">
      <w:pPr>
        <w:numPr>
          <w:ilvl w:val="0"/>
          <w:numId w:val="48"/>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9" w:name="_Toc49790330"/>
      <w:r w:rsidRPr="00C74EBC">
        <w:rPr>
          <w:rFonts w:asciiTheme="minorHAnsi" w:eastAsia="Times New Roman" w:hAnsiTheme="minorHAnsi" w:cstheme="minorHAnsi"/>
          <w:b/>
          <w:bCs/>
          <w:lang w:val="en"/>
        </w:rPr>
        <w:lastRenderedPageBreak/>
        <w:t>Appendix G</w:t>
      </w:r>
      <w:bookmarkEnd w:id="69"/>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25242283" w:rsidR="00FB73DC" w:rsidRPr="00FB73DC" w:rsidRDefault="00BA4E84" w:rsidP="00FB73DC">
      <w:pPr>
        <w:jc w:val="center"/>
        <w:textAlignment w:val="baseline"/>
        <w:rPr>
          <w:rFonts w:ascii="Segoe UI" w:eastAsia="Times New Roman" w:hAnsi="Segoe UI" w:cs="Segoe UI"/>
          <w:sz w:val="28"/>
          <w:szCs w:val="28"/>
        </w:rPr>
      </w:pPr>
      <w:r>
        <w:rPr>
          <w:rFonts w:ascii="Calibri" w:eastAsia="Times New Roman" w:hAnsi="Calibri" w:cs="Calibri"/>
          <w:b/>
          <w:bCs/>
          <w:sz w:val="28"/>
          <w:szCs w:val="28"/>
          <w:lang w:val="en"/>
        </w:rPr>
        <w:t xml:space="preserve">Master’s </w:t>
      </w:r>
      <w:r w:rsidR="00FB73DC" w:rsidRPr="00FB73DC">
        <w:rPr>
          <w:rFonts w:ascii="Calibri" w:eastAsia="Times New Roman" w:hAnsi="Calibri" w:cs="Calibri"/>
          <w:b/>
          <w:bCs/>
          <w:sz w:val="28"/>
          <w:szCs w:val="28"/>
          <w:lang w:val="en"/>
        </w:rPr>
        <w:t>Graduate Standards </w:t>
      </w:r>
      <w:r w:rsidR="00FB73DC"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113B9EDD" w14:textId="77777777" w:rsidR="00BA4E84" w:rsidRPr="001E545E" w:rsidRDefault="00BA4E84" w:rsidP="00BA4E84">
      <w:pPr>
        <w:ind w:left="360"/>
      </w:pPr>
      <w:r w:rsidRPr="001E545E">
        <w:rPr>
          <w:b/>
          <w:bCs/>
        </w:rPr>
        <w:t>Patient safety is demonstrated by</w:t>
      </w:r>
      <w:r>
        <w:rPr>
          <w:b/>
          <w:bCs/>
        </w:rPr>
        <w:t xml:space="preserve"> the ability of the graduate to</w:t>
      </w:r>
      <w:r w:rsidRPr="001E545E">
        <w:rPr>
          <w:b/>
          <w:bCs/>
        </w:rPr>
        <w:t>:</w:t>
      </w:r>
    </w:p>
    <w:p w14:paraId="374A3630" w14:textId="77777777" w:rsidR="00BA4E84" w:rsidRDefault="00BA4E84" w:rsidP="007A7AD0">
      <w:pPr>
        <w:numPr>
          <w:ilvl w:val="0"/>
          <w:numId w:val="50"/>
        </w:numPr>
        <w:spacing w:line="259" w:lineRule="auto"/>
      </w:pPr>
      <w:r>
        <w:t>Be</w:t>
      </w:r>
      <w:r w:rsidRPr="001E545E">
        <w:t xml:space="preserve"> vigilant in the delivery of patient care</w:t>
      </w:r>
    </w:p>
    <w:p w14:paraId="350DA83B" w14:textId="77777777" w:rsidR="00BA4E84" w:rsidRPr="001E545E" w:rsidRDefault="00BA4E84" w:rsidP="007A7AD0">
      <w:pPr>
        <w:numPr>
          <w:ilvl w:val="0"/>
          <w:numId w:val="50"/>
        </w:numPr>
        <w:spacing w:line="259" w:lineRule="auto"/>
      </w:pPr>
      <w:r>
        <w:t xml:space="preserve">Refrain from engaging in extraneous activities that abandon or minimize vigilance while providing direct patient care </w:t>
      </w:r>
    </w:p>
    <w:p w14:paraId="67FB9C46" w14:textId="77777777" w:rsidR="00BA4E84" w:rsidRPr="001E545E" w:rsidRDefault="00BA4E84" w:rsidP="007A7AD0">
      <w:pPr>
        <w:numPr>
          <w:ilvl w:val="0"/>
          <w:numId w:val="50"/>
        </w:numPr>
        <w:spacing w:line="259" w:lineRule="auto"/>
      </w:pPr>
      <w:r>
        <w:t>Protect</w:t>
      </w:r>
      <w:r w:rsidRPr="001E545E">
        <w:t xml:space="preserve"> patients from iatrogenic complications</w:t>
      </w:r>
    </w:p>
    <w:p w14:paraId="3AA71627" w14:textId="77777777" w:rsidR="00BA4E84" w:rsidRPr="001E545E" w:rsidRDefault="00BA4E84" w:rsidP="007A7AD0">
      <w:pPr>
        <w:numPr>
          <w:ilvl w:val="0"/>
          <w:numId w:val="50"/>
        </w:numPr>
        <w:spacing w:line="259" w:lineRule="auto"/>
      </w:pPr>
      <w:r>
        <w:t>Participate</w:t>
      </w:r>
      <w:r w:rsidRPr="001E545E">
        <w:t xml:space="preserve"> in the positioning of patients to prevent injury</w:t>
      </w:r>
    </w:p>
    <w:p w14:paraId="37099F26" w14:textId="77777777" w:rsidR="00BA4E84" w:rsidRPr="001E545E" w:rsidRDefault="00BA4E84" w:rsidP="007A7AD0">
      <w:pPr>
        <w:numPr>
          <w:ilvl w:val="0"/>
          <w:numId w:val="50"/>
        </w:numPr>
        <w:spacing w:line="259" w:lineRule="auto"/>
      </w:pPr>
      <w:r>
        <w:t>Conduct</w:t>
      </w:r>
      <w:r w:rsidRPr="001E545E">
        <w:t xml:space="preserve"> a comprehensive and appropriate equipment check</w:t>
      </w:r>
    </w:p>
    <w:p w14:paraId="1A37E068" w14:textId="77777777" w:rsidR="00BA4E84" w:rsidRPr="00BA4E84" w:rsidRDefault="00BA4E84" w:rsidP="007A7AD0">
      <w:pPr>
        <w:pStyle w:val="ListParagraph"/>
        <w:numPr>
          <w:ilvl w:val="0"/>
          <w:numId w:val="50"/>
        </w:numPr>
      </w:pPr>
      <w:r>
        <w:t>Utilize</w:t>
      </w:r>
      <w:r w:rsidRPr="001E545E">
        <w:t xml:space="preserve"> standard precautions and appropriate infection control measures</w:t>
      </w:r>
      <w:r>
        <w:br/>
      </w:r>
    </w:p>
    <w:p w14:paraId="5908ADD4" w14:textId="25A085C0" w:rsidR="00BA4E84" w:rsidRPr="001E545E" w:rsidRDefault="00BA4E84" w:rsidP="00BA4E84">
      <w:pPr>
        <w:ind w:left="360"/>
      </w:pPr>
      <w:r w:rsidRPr="00BA4E84">
        <w:rPr>
          <w:b/>
          <w:bCs/>
        </w:rPr>
        <w:t xml:space="preserve">Individualized </w:t>
      </w:r>
      <w:proofErr w:type="spellStart"/>
      <w:r w:rsidRPr="00BA4E84">
        <w:rPr>
          <w:b/>
          <w:bCs/>
        </w:rPr>
        <w:t>perianesthetic</w:t>
      </w:r>
      <w:proofErr w:type="spellEnd"/>
      <w:r w:rsidRPr="00BA4E84">
        <w:rPr>
          <w:b/>
          <w:bCs/>
        </w:rPr>
        <w:t xml:space="preserve"> management is demonstrated by the ability of the graduate to:</w:t>
      </w:r>
    </w:p>
    <w:p w14:paraId="3D01802C" w14:textId="77777777" w:rsidR="00BA4E84" w:rsidRPr="001E545E" w:rsidRDefault="00BA4E84" w:rsidP="007A7AD0">
      <w:pPr>
        <w:numPr>
          <w:ilvl w:val="0"/>
          <w:numId w:val="51"/>
        </w:numPr>
        <w:spacing w:line="259" w:lineRule="auto"/>
      </w:pPr>
      <w:r>
        <w:t>Provide</w:t>
      </w:r>
      <w:r w:rsidRPr="001E545E">
        <w:t xml:space="preserve"> care throughout the </w:t>
      </w:r>
      <w:proofErr w:type="spellStart"/>
      <w:r w:rsidRPr="001E545E">
        <w:t>perianesthetic</w:t>
      </w:r>
      <w:proofErr w:type="spellEnd"/>
      <w:r w:rsidRPr="001E545E">
        <w:t xml:space="preserve"> continuum</w:t>
      </w:r>
    </w:p>
    <w:p w14:paraId="7D9EEFDF" w14:textId="77777777" w:rsidR="00BA4E84" w:rsidRPr="001E545E" w:rsidRDefault="00BA4E84" w:rsidP="007A7AD0">
      <w:pPr>
        <w:numPr>
          <w:ilvl w:val="0"/>
          <w:numId w:val="51"/>
        </w:numPr>
        <w:spacing w:line="259" w:lineRule="auto"/>
      </w:pPr>
      <w:r>
        <w:t>Use</w:t>
      </w:r>
      <w:r w:rsidRPr="001E545E">
        <w:t xml:space="preserve"> a variety of current anesthesia techniques, agents, adjunctive drugs, and equipment while providing anesthesia</w:t>
      </w:r>
    </w:p>
    <w:p w14:paraId="556540B0" w14:textId="77777777" w:rsidR="00BA4E84" w:rsidRPr="001E545E" w:rsidRDefault="00BA4E84" w:rsidP="007A7AD0">
      <w:pPr>
        <w:numPr>
          <w:ilvl w:val="0"/>
          <w:numId w:val="51"/>
        </w:numPr>
        <w:spacing w:line="259" w:lineRule="auto"/>
      </w:pPr>
      <w:r>
        <w:t>Administer</w:t>
      </w:r>
      <w:r w:rsidRPr="001E545E">
        <w:t xml:space="preserve"> general anesthesia to patients of all ages and physical conditions for a variety of surgical and medically related procedures</w:t>
      </w:r>
    </w:p>
    <w:p w14:paraId="286F7163" w14:textId="77777777" w:rsidR="00BA4E84" w:rsidRPr="001E545E" w:rsidRDefault="00BA4E84" w:rsidP="007A7AD0">
      <w:pPr>
        <w:numPr>
          <w:ilvl w:val="0"/>
          <w:numId w:val="51"/>
        </w:numPr>
        <w:spacing w:line="259" w:lineRule="auto"/>
      </w:pPr>
      <w:r>
        <w:t>Provide</w:t>
      </w:r>
      <w:r w:rsidRPr="001E545E">
        <w:t xml:space="preserve"> anesthesia services to all patients, including trauma and emergency cases</w:t>
      </w:r>
    </w:p>
    <w:p w14:paraId="565DA773" w14:textId="633109E3" w:rsidR="00BA4E84" w:rsidRPr="001E545E" w:rsidRDefault="00BA4E84" w:rsidP="007A7AD0">
      <w:pPr>
        <w:numPr>
          <w:ilvl w:val="0"/>
          <w:numId w:val="51"/>
        </w:numPr>
        <w:spacing w:line="259" w:lineRule="auto"/>
      </w:pPr>
      <w:r>
        <w:t>Administer</w:t>
      </w:r>
      <w:r w:rsidRPr="001E545E">
        <w:t xml:space="preserve"> and manage a variety of regional anesthetics</w:t>
      </w:r>
    </w:p>
    <w:p w14:paraId="61EDC15D" w14:textId="77777777" w:rsidR="00BA4E84" w:rsidRPr="001E545E" w:rsidRDefault="00BA4E84" w:rsidP="007A7AD0">
      <w:pPr>
        <w:numPr>
          <w:ilvl w:val="0"/>
          <w:numId w:val="51"/>
        </w:numPr>
        <w:spacing w:line="259" w:lineRule="auto"/>
      </w:pPr>
      <w:r>
        <w:t>Function</w:t>
      </w:r>
      <w:r w:rsidRPr="001E545E">
        <w:t xml:space="preserve"> as a resource person for airway and ventilatory management of patients</w:t>
      </w:r>
    </w:p>
    <w:p w14:paraId="791FFDC6" w14:textId="77777777" w:rsidR="00BA4E84" w:rsidRPr="001E545E" w:rsidRDefault="00BA4E84" w:rsidP="007A7AD0">
      <w:pPr>
        <w:numPr>
          <w:ilvl w:val="0"/>
          <w:numId w:val="51"/>
        </w:numPr>
        <w:spacing w:line="259" w:lineRule="auto"/>
      </w:pPr>
      <w:r>
        <w:t>Possess</w:t>
      </w:r>
      <w:r w:rsidRPr="001E545E">
        <w:t xml:space="preserve"> current advanced cardiac life support (ACLS) recognition</w:t>
      </w:r>
    </w:p>
    <w:p w14:paraId="5B5791D5" w14:textId="77777777" w:rsidR="00BA4E84" w:rsidRPr="001E545E" w:rsidRDefault="00BA4E84" w:rsidP="007A7AD0">
      <w:pPr>
        <w:numPr>
          <w:ilvl w:val="0"/>
          <w:numId w:val="51"/>
        </w:numPr>
        <w:spacing w:line="259" w:lineRule="auto"/>
      </w:pPr>
      <w:r>
        <w:t>Possess</w:t>
      </w:r>
      <w:r w:rsidRPr="001E545E">
        <w:t xml:space="preserve"> current pediatric advanced life support (PALS) recognition</w:t>
      </w:r>
    </w:p>
    <w:p w14:paraId="498290CA" w14:textId="77777777" w:rsidR="00BA4E84" w:rsidRDefault="00BA4E84" w:rsidP="007A7AD0">
      <w:pPr>
        <w:numPr>
          <w:ilvl w:val="0"/>
          <w:numId w:val="51"/>
        </w:numPr>
        <w:spacing w:line="259" w:lineRule="auto"/>
      </w:pPr>
      <w:r>
        <w:t>Deliver</w:t>
      </w:r>
      <w:r w:rsidRPr="001E545E">
        <w:t xml:space="preserve"> culturally competent </w:t>
      </w:r>
      <w:proofErr w:type="spellStart"/>
      <w:r w:rsidRPr="001E545E">
        <w:t>perianesthetic</w:t>
      </w:r>
      <w:proofErr w:type="spellEnd"/>
      <w:r w:rsidRPr="001E545E">
        <w:t xml:space="preserve"> care throughout the anesthesia experience</w:t>
      </w:r>
    </w:p>
    <w:p w14:paraId="76CD7C9C" w14:textId="0BFF5A85" w:rsidR="00FB73DC" w:rsidRPr="00BA4E84" w:rsidRDefault="00BA4E84" w:rsidP="007A7AD0">
      <w:pPr>
        <w:numPr>
          <w:ilvl w:val="0"/>
          <w:numId w:val="50"/>
        </w:numPr>
        <w:spacing w:line="259" w:lineRule="auto"/>
      </w:pPr>
      <w:r>
        <w:t xml:space="preserve">Perform a comprehensive history and physical assessment </w:t>
      </w:r>
      <w:r w:rsidR="00FB73DC" w:rsidRPr="00BA4E84">
        <w:rPr>
          <w:rFonts w:ascii="Times New Roman" w:eastAsia="Times New Roman" w:hAnsi="Times New Roman" w:cs="Times New Roman"/>
        </w:rPr>
        <w:t> </w:t>
      </w:r>
      <w:r w:rsidR="00FB73DC" w:rsidRPr="00BA4E84">
        <w:rPr>
          <w:rFonts w:ascii="Times New Roman" w:eastAsia="Times New Roman" w:hAnsi="Times New Roman" w:cs="Times New Roman"/>
        </w:rPr>
        <w:br/>
      </w:r>
      <w:r w:rsidR="00FB73DC" w:rsidRPr="00BA4E84">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62EFDA88" w14:textId="77777777" w:rsidR="00BA4E84" w:rsidRPr="001E545E" w:rsidRDefault="00BA4E84" w:rsidP="007A7AD0">
      <w:pPr>
        <w:numPr>
          <w:ilvl w:val="0"/>
          <w:numId w:val="49"/>
        </w:numPr>
        <w:spacing w:line="259" w:lineRule="auto"/>
      </w:pPr>
      <w:r w:rsidRPr="001E545E">
        <w:t>Apply theory to practice in decision-making and problem solving</w:t>
      </w:r>
    </w:p>
    <w:p w14:paraId="269F7AF6" w14:textId="77777777" w:rsidR="00BA4E84" w:rsidRPr="001E545E" w:rsidRDefault="00BA4E84" w:rsidP="007A7AD0">
      <w:pPr>
        <w:numPr>
          <w:ilvl w:val="0"/>
          <w:numId w:val="49"/>
        </w:numPr>
        <w:spacing w:line="259" w:lineRule="auto"/>
      </w:pPr>
      <w:r w:rsidRPr="001E545E">
        <w:t>Provide nurse anesthesia care based on sound principles and research evidence</w:t>
      </w:r>
    </w:p>
    <w:p w14:paraId="4F3CE3E4" w14:textId="77777777" w:rsidR="00BA4E84" w:rsidRPr="001E545E" w:rsidRDefault="00BA4E84" w:rsidP="007A7AD0">
      <w:pPr>
        <w:numPr>
          <w:ilvl w:val="0"/>
          <w:numId w:val="49"/>
        </w:numPr>
        <w:spacing w:line="259" w:lineRule="auto"/>
      </w:pPr>
      <w:r w:rsidRPr="001E545E">
        <w:t>Perform a preanesthetic assessment and formulate an anesthesia care plan for patients to whom they are assigned to administer anesthesia</w:t>
      </w:r>
    </w:p>
    <w:p w14:paraId="6DFF8854" w14:textId="77777777" w:rsidR="00BA4E84" w:rsidRPr="001E545E" w:rsidRDefault="00BA4E84" w:rsidP="007A7AD0">
      <w:pPr>
        <w:numPr>
          <w:ilvl w:val="0"/>
          <w:numId w:val="49"/>
        </w:numPr>
        <w:spacing w:line="259" w:lineRule="auto"/>
      </w:pPr>
      <w:r w:rsidRPr="001E545E">
        <w:t>Identify and take appropriate action when confronted with anesthetic equipment-related malfunctions</w:t>
      </w:r>
    </w:p>
    <w:p w14:paraId="7F1DEAEF" w14:textId="77777777" w:rsidR="00BA4E84" w:rsidRPr="001E545E" w:rsidRDefault="00BA4E84" w:rsidP="007A7AD0">
      <w:pPr>
        <w:numPr>
          <w:ilvl w:val="0"/>
          <w:numId w:val="49"/>
        </w:numPr>
        <w:spacing w:line="259" w:lineRule="auto"/>
      </w:pPr>
      <w:r w:rsidRPr="001E545E">
        <w:t>Interpret and utilize data obtained from noninvasive and invasive monitoring modalities</w:t>
      </w:r>
    </w:p>
    <w:p w14:paraId="39CACCBC" w14:textId="583C6EB9" w:rsidR="00BA4E84" w:rsidRPr="001E545E" w:rsidRDefault="00BA4E84" w:rsidP="007A7AD0">
      <w:pPr>
        <w:numPr>
          <w:ilvl w:val="0"/>
          <w:numId w:val="49"/>
        </w:numPr>
        <w:spacing w:line="259" w:lineRule="auto"/>
      </w:pPr>
      <w:r w:rsidRPr="001E545E">
        <w:t>Calculate, initiate</w:t>
      </w:r>
      <w:r w:rsidR="0D0FCE8E">
        <w:t>,</w:t>
      </w:r>
      <w:r w:rsidRPr="001E545E">
        <w:t xml:space="preserve"> and manage fluid and blood component therapy</w:t>
      </w:r>
    </w:p>
    <w:p w14:paraId="341D1027" w14:textId="77777777" w:rsidR="00BA4E84" w:rsidRPr="001E545E" w:rsidRDefault="00BA4E84" w:rsidP="007A7AD0">
      <w:pPr>
        <w:numPr>
          <w:ilvl w:val="0"/>
          <w:numId w:val="49"/>
        </w:numPr>
        <w:spacing w:line="259" w:lineRule="auto"/>
      </w:pPr>
      <w:r w:rsidRPr="001E545E">
        <w:t xml:space="preserve">Recognize and appropriately respond to anesthetic complications that occur during the </w:t>
      </w:r>
      <w:proofErr w:type="spellStart"/>
      <w:r w:rsidRPr="001E545E">
        <w:t>perianesthetic</w:t>
      </w:r>
      <w:proofErr w:type="spellEnd"/>
      <w:r w:rsidRPr="001E545E">
        <w:t xml:space="preserve"> period</w:t>
      </w:r>
    </w:p>
    <w:p w14:paraId="1F7C4154" w14:textId="6DA4F296" w:rsidR="00FB73DC" w:rsidRPr="00BA4E84" w:rsidRDefault="00BA4E84" w:rsidP="007A7AD0">
      <w:pPr>
        <w:numPr>
          <w:ilvl w:val="0"/>
          <w:numId w:val="49"/>
        </w:numPr>
        <w:spacing w:line="259" w:lineRule="auto"/>
      </w:pPr>
      <w:r w:rsidRPr="001E545E">
        <w:lastRenderedPageBreak/>
        <w:t>Pass the Council on Certification of Nurse Anesthetists’ (CCNA) certification examination in accordance with CCNA policies and procedures</w:t>
      </w:r>
      <w:r w:rsidR="00FB73DC" w:rsidRPr="00BA4E84">
        <w:rPr>
          <w:rFonts w:ascii="Calibri" w:eastAsia="Times New Roman" w:hAnsi="Calibri" w:cs="Calibri"/>
        </w:rPr>
        <w:br/>
        <w:t> </w:t>
      </w:r>
    </w:p>
    <w:p w14:paraId="7CE300B0" w14:textId="6B553DFA" w:rsidR="00FB73DC" w:rsidRDefault="00FB73DC" w:rsidP="00FB73DC">
      <w:pPr>
        <w:ind w:left="360"/>
        <w:textAlignment w:val="baseline"/>
        <w:rPr>
          <w:rFonts w:ascii="Calibri" w:eastAsia="Times New Roman" w:hAnsi="Calibri" w:cs="Calibri"/>
        </w:rPr>
      </w:pPr>
      <w:r w:rsidRPr="00FB73DC">
        <w:rPr>
          <w:rFonts w:ascii="Calibri" w:eastAsia="Times New Roman" w:hAnsi="Calibri" w:cs="Calibri"/>
          <w:b/>
          <w:bCs/>
        </w:rPr>
        <w:t>Communication skills are demonstrated by the graduate’s ability to:</w:t>
      </w:r>
    </w:p>
    <w:p w14:paraId="3220E438" w14:textId="348A44D2" w:rsidR="00FF46BC" w:rsidRDefault="00FF46BC" w:rsidP="00FF46BC">
      <w:pPr>
        <w:pStyle w:val="ListParagraph"/>
        <w:numPr>
          <w:ilvl w:val="0"/>
          <w:numId w:val="55"/>
        </w:numPr>
        <w:spacing w:line="259" w:lineRule="auto"/>
      </w:pPr>
      <w:r w:rsidRPr="001E545E">
        <w:t>Effectively communicate with all individuals influencing patient care</w:t>
      </w:r>
    </w:p>
    <w:p w14:paraId="377EEC47" w14:textId="490AB416" w:rsidR="00FF46BC" w:rsidRPr="0040340E" w:rsidRDefault="00FF46BC" w:rsidP="0040340E">
      <w:pPr>
        <w:pStyle w:val="ListParagraph"/>
        <w:numPr>
          <w:ilvl w:val="0"/>
          <w:numId w:val="55"/>
        </w:numPr>
        <w:textAlignment w:val="baseline"/>
        <w:rPr>
          <w:rFonts w:ascii="Segoe UI" w:eastAsia="Times New Roman" w:hAnsi="Segoe UI" w:cs="Segoe UI"/>
          <w:sz w:val="18"/>
          <w:szCs w:val="18"/>
        </w:rPr>
      </w:pPr>
      <w:r w:rsidRPr="001E545E">
        <w:t xml:space="preserve">Utilize appropriate verbal, nonverbal and written communication in the delivery of </w:t>
      </w:r>
      <w:proofErr w:type="spellStart"/>
      <w:r w:rsidRPr="001E545E">
        <w:t>perianesthetic</w:t>
      </w:r>
      <w:proofErr w:type="spellEnd"/>
      <w:r w:rsidRPr="001E545E">
        <w:t xml:space="preserve"> care</w:t>
      </w:r>
      <w:r w:rsidRPr="00FB73DC">
        <w:rPr>
          <w:rFonts w:ascii="Times New Roman" w:eastAsia="Times New Roman" w:hAnsi="Times New Roman" w:cs="Times New Roman"/>
        </w:rPr>
        <w:t> </w:t>
      </w:r>
    </w:p>
    <w:p w14:paraId="1650B070" w14:textId="42EC9750" w:rsidR="00FB73DC" w:rsidRPr="00BA4E84" w:rsidRDefault="00FB73DC" w:rsidP="0040340E">
      <w:pPr>
        <w:textAlignment w:val="baseline"/>
        <w:rPr>
          <w:rFonts w:ascii="Calibri" w:eastAsia="Times New Roman" w:hAnsi="Calibri" w:cs="Calibri"/>
          <w:b/>
          <w:bCs/>
        </w:rPr>
      </w:pPr>
    </w:p>
    <w:p w14:paraId="308D7A07" w14:textId="77777777" w:rsidR="00FB73DC" w:rsidRPr="00FB73DC" w:rsidRDefault="00FB73DC" w:rsidP="00BA4E84">
      <w:pPr>
        <w:ind w:left="36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5B0E27F6" w14:textId="77777777" w:rsidR="00BA4E84" w:rsidRPr="001E545E" w:rsidRDefault="00BA4E84" w:rsidP="007A7AD0">
      <w:pPr>
        <w:numPr>
          <w:ilvl w:val="0"/>
          <w:numId w:val="53"/>
        </w:numPr>
        <w:spacing w:line="259" w:lineRule="auto"/>
      </w:pPr>
      <w:r w:rsidRPr="001E545E">
        <w:t>Participate in activities that improve anesthesia care</w:t>
      </w:r>
    </w:p>
    <w:p w14:paraId="491FF78F" w14:textId="77777777" w:rsidR="00BA4E84" w:rsidRPr="001E545E" w:rsidRDefault="00BA4E84" w:rsidP="007A7AD0">
      <w:pPr>
        <w:numPr>
          <w:ilvl w:val="0"/>
          <w:numId w:val="53"/>
        </w:numPr>
        <w:spacing w:line="259" w:lineRule="auto"/>
      </w:pPr>
      <w:r w:rsidRPr="001E545E">
        <w:t>Function within appropriate legal requirements as a registered professional nurse, accepting responsibility and accountability for his or her practice</w:t>
      </w:r>
    </w:p>
    <w:p w14:paraId="6A691811" w14:textId="77777777" w:rsidR="00BA4E84" w:rsidRPr="001E545E" w:rsidRDefault="00BA4E84" w:rsidP="007A7AD0">
      <w:pPr>
        <w:numPr>
          <w:ilvl w:val="0"/>
          <w:numId w:val="53"/>
        </w:numPr>
        <w:spacing w:line="259" w:lineRule="auto"/>
      </w:pPr>
      <w:r w:rsidRPr="001E545E">
        <w:t>Interact on a professional level with integrity</w:t>
      </w:r>
    </w:p>
    <w:p w14:paraId="5CCD2C53" w14:textId="77777777" w:rsidR="00BA4E84" w:rsidRPr="001E545E" w:rsidRDefault="00BA4E84" w:rsidP="007A7AD0">
      <w:pPr>
        <w:numPr>
          <w:ilvl w:val="0"/>
          <w:numId w:val="53"/>
        </w:numPr>
        <w:spacing w:line="259" w:lineRule="auto"/>
      </w:pPr>
      <w:r w:rsidRPr="001E545E">
        <w:t>Teach others</w:t>
      </w:r>
    </w:p>
    <w:p w14:paraId="61BFE0B4" w14:textId="462A586C" w:rsidR="00FB73DC" w:rsidRPr="00BA4E84" w:rsidRDefault="00BA4E84" w:rsidP="007A7AD0">
      <w:pPr>
        <w:pStyle w:val="ListParagraph"/>
        <w:numPr>
          <w:ilvl w:val="0"/>
          <w:numId w:val="53"/>
        </w:numPr>
        <w:rPr>
          <w:rFonts w:cstheme="minorHAnsi"/>
          <w:b/>
          <w:bCs/>
          <w:sz w:val="28"/>
          <w:szCs w:val="28"/>
        </w:rPr>
      </w:pPr>
      <w:r w:rsidRPr="001E545E">
        <w:t>Participate in continuing education activities to acquire new knowledge and improve his or her practice</w:t>
      </w: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64E9FE5E" w14:textId="7FD05AC6"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779728D4" w14:textId="77777777" w:rsidR="00E7194D" w:rsidRDefault="00E7194D" w:rsidP="00C74EBC">
      <w:pPr>
        <w:pStyle w:val="Heading1"/>
        <w:jc w:val="center"/>
        <w:rPr>
          <w:rStyle w:val="normaltextrun"/>
          <w:rFonts w:ascii="Calibri" w:hAnsi="Calibri" w:cs="Calibri"/>
          <w:b/>
          <w:bCs/>
          <w:sz w:val="28"/>
          <w:szCs w:val="28"/>
        </w:rPr>
      </w:pPr>
    </w:p>
    <w:p w14:paraId="71F05B93" w14:textId="77777777" w:rsidR="00E7194D" w:rsidRDefault="00E7194D" w:rsidP="00C74EBC">
      <w:pPr>
        <w:pStyle w:val="Heading1"/>
        <w:jc w:val="center"/>
        <w:rPr>
          <w:rStyle w:val="normaltextrun"/>
          <w:rFonts w:ascii="Calibri" w:hAnsi="Calibri" w:cs="Calibri"/>
          <w:b/>
          <w:bCs/>
          <w:sz w:val="28"/>
          <w:szCs w:val="28"/>
        </w:rPr>
      </w:pPr>
    </w:p>
    <w:p w14:paraId="788601C6" w14:textId="77777777" w:rsidR="00E7194D" w:rsidRDefault="00E7194D" w:rsidP="00C74EBC">
      <w:pPr>
        <w:pStyle w:val="Heading1"/>
        <w:jc w:val="center"/>
        <w:rPr>
          <w:rStyle w:val="normaltextrun"/>
          <w:rFonts w:ascii="Calibri" w:hAnsi="Calibri" w:cs="Calibri"/>
          <w:b/>
          <w:bCs/>
          <w:sz w:val="28"/>
          <w:szCs w:val="28"/>
        </w:rPr>
      </w:pPr>
    </w:p>
    <w:p w14:paraId="1FC03BA6" w14:textId="77777777" w:rsidR="00E7194D" w:rsidRDefault="00E7194D" w:rsidP="00C74EBC">
      <w:pPr>
        <w:pStyle w:val="Heading1"/>
        <w:jc w:val="center"/>
        <w:rPr>
          <w:rStyle w:val="normaltextrun"/>
          <w:rFonts w:ascii="Calibri" w:hAnsi="Calibri" w:cs="Calibri"/>
          <w:b/>
          <w:bCs/>
          <w:sz w:val="28"/>
          <w:szCs w:val="28"/>
        </w:rPr>
      </w:pPr>
    </w:p>
    <w:p w14:paraId="6AE11BA9" w14:textId="77777777" w:rsidR="00E7194D" w:rsidRDefault="00E7194D" w:rsidP="00C74EBC">
      <w:pPr>
        <w:pStyle w:val="Heading1"/>
        <w:jc w:val="center"/>
        <w:rPr>
          <w:rStyle w:val="normaltextrun"/>
          <w:rFonts w:ascii="Calibri" w:hAnsi="Calibri" w:cs="Calibri"/>
          <w:b/>
          <w:bCs/>
          <w:sz w:val="28"/>
          <w:szCs w:val="28"/>
        </w:rPr>
      </w:pPr>
    </w:p>
    <w:p w14:paraId="3515EAE5" w14:textId="77777777" w:rsidR="00E7194D" w:rsidRDefault="00E7194D" w:rsidP="00E7194D">
      <w:pPr>
        <w:pStyle w:val="Heading1"/>
        <w:rPr>
          <w:rStyle w:val="normaltextrun"/>
          <w:rFonts w:ascii="Calibri" w:hAnsi="Calibri" w:cs="Calibri"/>
          <w:b/>
          <w:bCs/>
          <w:sz w:val="28"/>
          <w:szCs w:val="28"/>
        </w:rPr>
      </w:pPr>
    </w:p>
    <w:p w14:paraId="6A6A4187" w14:textId="77777777" w:rsidR="00E7194D" w:rsidRDefault="00E7194D" w:rsidP="00C74EBC">
      <w:pPr>
        <w:pStyle w:val="Heading1"/>
        <w:jc w:val="center"/>
        <w:rPr>
          <w:rStyle w:val="normaltextrun"/>
          <w:rFonts w:ascii="Calibri" w:hAnsi="Calibri" w:cs="Calibri"/>
          <w:b/>
          <w:bCs/>
          <w:sz w:val="28"/>
          <w:szCs w:val="28"/>
        </w:rPr>
      </w:pPr>
    </w:p>
    <w:p w14:paraId="627A4463" w14:textId="77777777" w:rsidR="00E7194D" w:rsidRDefault="00E7194D" w:rsidP="00C74EBC">
      <w:pPr>
        <w:pStyle w:val="Heading1"/>
        <w:jc w:val="center"/>
        <w:rPr>
          <w:rStyle w:val="normaltextrun"/>
          <w:rFonts w:ascii="Calibri" w:hAnsi="Calibri" w:cs="Calibri"/>
          <w:b/>
          <w:bCs/>
          <w:sz w:val="28"/>
          <w:szCs w:val="28"/>
        </w:rPr>
      </w:pPr>
    </w:p>
    <w:p w14:paraId="6347DD6B" w14:textId="77777777" w:rsidR="00E7194D" w:rsidRDefault="00E7194D" w:rsidP="00FB73DC">
      <w:pPr>
        <w:pStyle w:val="paragraph"/>
        <w:spacing w:before="0" w:beforeAutospacing="0" w:after="0" w:afterAutospacing="0"/>
        <w:jc w:val="center"/>
        <w:textAlignment w:val="baseline"/>
        <w:rPr>
          <w:rStyle w:val="normaltextrun"/>
          <w:rFonts w:ascii="Calibri" w:hAnsi="Calibri" w:cs="Calibri"/>
          <w:b/>
          <w:bCs/>
          <w:sz w:val="28"/>
          <w:szCs w:val="28"/>
        </w:rPr>
      </w:pPr>
    </w:p>
    <w:p w14:paraId="6F76056A" w14:textId="77777777" w:rsidR="00E7194D" w:rsidRDefault="00E7194D" w:rsidP="00FB73DC">
      <w:pPr>
        <w:pStyle w:val="paragraph"/>
        <w:spacing w:before="0" w:beforeAutospacing="0" w:after="0" w:afterAutospacing="0"/>
        <w:jc w:val="center"/>
        <w:textAlignment w:val="baseline"/>
        <w:rPr>
          <w:rStyle w:val="normaltextrun"/>
          <w:rFonts w:ascii="Calibri" w:hAnsi="Calibri" w:cs="Calibri"/>
          <w:b/>
          <w:bCs/>
          <w:sz w:val="28"/>
          <w:szCs w:val="28"/>
        </w:rPr>
      </w:pPr>
    </w:p>
    <w:p w14:paraId="1E819F62" w14:textId="77777777" w:rsidR="00E7194D" w:rsidRDefault="00E7194D" w:rsidP="00FB73DC">
      <w:pPr>
        <w:pStyle w:val="paragraph"/>
        <w:spacing w:before="0" w:beforeAutospacing="0" w:after="0" w:afterAutospacing="0"/>
        <w:jc w:val="center"/>
        <w:textAlignment w:val="baseline"/>
        <w:rPr>
          <w:rStyle w:val="normaltextrun"/>
          <w:rFonts w:ascii="Calibri" w:hAnsi="Calibri" w:cs="Calibri"/>
          <w:b/>
          <w:bCs/>
          <w:sz w:val="28"/>
          <w:szCs w:val="28"/>
        </w:rPr>
      </w:pPr>
    </w:p>
    <w:p w14:paraId="4F50173C" w14:textId="3FECA81C" w:rsidR="00E7194D" w:rsidRPr="00DD0A57" w:rsidRDefault="00E7194D" w:rsidP="00DD0A57">
      <w:pPr>
        <w:pStyle w:val="Heading1"/>
        <w:jc w:val="center"/>
        <w:rPr>
          <w:rStyle w:val="normaltextrun"/>
          <w:rFonts w:asciiTheme="minorHAnsi" w:hAnsiTheme="minorHAnsi" w:cstheme="minorHAnsi"/>
          <w:b/>
          <w:bCs/>
        </w:rPr>
      </w:pPr>
      <w:bookmarkStart w:id="70" w:name="_Toc49790331"/>
      <w:r w:rsidRPr="00DD0A57">
        <w:rPr>
          <w:rStyle w:val="normaltextrun"/>
          <w:rFonts w:asciiTheme="minorHAnsi" w:hAnsiTheme="minorHAnsi" w:cstheme="minorHAnsi"/>
          <w:b/>
          <w:bCs/>
        </w:rPr>
        <w:lastRenderedPageBreak/>
        <w:t>Appendix</w:t>
      </w:r>
      <w:r w:rsidRPr="00DD0A57">
        <w:rPr>
          <w:rStyle w:val="normaltextrun"/>
          <w:rFonts w:asciiTheme="minorHAnsi" w:hAnsiTheme="minorHAnsi" w:cstheme="minorHAnsi"/>
          <w:b/>
          <w:bCs/>
          <w:sz w:val="28"/>
          <w:szCs w:val="28"/>
        </w:rPr>
        <w:t> H</w:t>
      </w:r>
      <w:bookmarkEnd w:id="70"/>
    </w:p>
    <w:p w14:paraId="46ABAACC" w14:textId="6DCC3D14"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1D458DBB">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1">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77777777" w:rsidR="00FB73DC" w:rsidRPr="006E4EF8" w:rsidRDefault="00FB73DC" w:rsidP="00FB73DC">
      <w:pPr>
        <w:rPr>
          <w:rFonts w:cstheme="minorHAnsi"/>
          <w:b/>
          <w:bCs/>
          <w:sz w:val="28"/>
          <w:szCs w:val="28"/>
        </w:rPr>
      </w:pPr>
    </w:p>
    <w:sectPr w:rsidR="00FB73DC" w:rsidRPr="006E4EF8" w:rsidSect="00040455">
      <w:footerReference w:type="even" r:id="rId52"/>
      <w:footerReference w:type="default" r:id="rId53"/>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0440230" w16cex:dateUtc="2020-08-31T19:25:00Z"/>
  <w16cex:commentExtensible w16cex:durableId="2D2BBB66" w16cex:dateUtc="2020-08-31T19:34:00Z"/>
  <w16cex:commentExtensible w16cex:durableId="51B4BCDC" w16cex:dateUtc="2020-08-31T19:36:00Z"/>
  <w16cex:commentExtensible w16cex:durableId="69D29451" w16cex:dateUtc="2020-08-31T19:36:00Z"/>
  <w16cex:commentExtensible w16cex:durableId="48E0A638" w16cex:dateUtc="2020-08-31T19:56:00Z"/>
  <w16cex:commentExtensible w16cex:durableId="39AEC243" w16cex:dateUtc="2020-08-31T21:17:00Z"/>
  <w16cex:commentExtensible w16cex:durableId="0774D135" w16cex:dateUtc="2020-08-31T20:06:00Z"/>
  <w16cex:commentExtensible w16cex:durableId="072800E4" w16cex:dateUtc="2020-08-31T21:41:00Z"/>
  <w16cex:commentExtensible w16cex:durableId="7A9A88C2" w16cex:dateUtc="2020-08-31T20:15:00Z"/>
  <w16cex:commentExtensible w16cex:durableId="0CEBF899" w16cex:dateUtc="2020-08-31T20:15:00Z"/>
  <w16cex:commentExtensible w16cex:durableId="599A85BB" w16cex:dateUtc="2020-08-31T2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F4880" w14:textId="77777777" w:rsidR="00CC60A1" w:rsidRDefault="00CC60A1" w:rsidP="00700070">
      <w:r>
        <w:separator/>
      </w:r>
    </w:p>
  </w:endnote>
  <w:endnote w:type="continuationSeparator" w:id="0">
    <w:p w14:paraId="659FA566" w14:textId="77777777" w:rsidR="00CC60A1" w:rsidRDefault="00CC60A1" w:rsidP="00700070">
      <w:r>
        <w:continuationSeparator/>
      </w:r>
    </w:p>
  </w:endnote>
  <w:endnote w:type="continuationNotice" w:id="1">
    <w:p w14:paraId="6790DC57" w14:textId="77777777" w:rsidR="00CC60A1" w:rsidRDefault="00CC6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8928030"/>
      <w:docPartObj>
        <w:docPartGallery w:val="Page Numbers (Bottom of Page)"/>
        <w:docPartUnique/>
      </w:docPartObj>
    </w:sdtPr>
    <w:sdtEndPr>
      <w:rPr>
        <w:rStyle w:val="PageNumber"/>
      </w:rPr>
    </w:sdtEndPr>
    <w:sdtContent>
      <w:p w14:paraId="6D05AD0C" w14:textId="7E06E1EB" w:rsidR="00542BB8" w:rsidRDefault="00542BB8"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542BB8" w:rsidRDefault="00542BB8"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6286910"/>
      <w:docPartObj>
        <w:docPartGallery w:val="Page Numbers (Bottom of Page)"/>
        <w:docPartUnique/>
      </w:docPartObj>
    </w:sdtPr>
    <w:sdtEndPr>
      <w:rPr>
        <w:rStyle w:val="PageNumber"/>
      </w:rPr>
    </w:sdtEndPr>
    <w:sdtContent>
      <w:p w14:paraId="0B8FCE36" w14:textId="4FA33E98" w:rsidR="00542BB8" w:rsidRDefault="00542BB8"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2EE1448" w:rsidR="00542BB8" w:rsidRPr="00700070" w:rsidRDefault="00542BB8" w:rsidP="00D308A3">
    <w:pPr>
      <w:pStyle w:val="Footer"/>
      <w:ind w:right="360"/>
      <w:rPr>
        <w:sz w:val="16"/>
        <w:szCs w:val="16"/>
      </w:rPr>
    </w:pPr>
    <w:r w:rsidRPr="00700070">
      <w:rPr>
        <w:sz w:val="16"/>
        <w:szCs w:val="16"/>
      </w:rPr>
      <w:t>Updated August 2020</w:t>
    </w:r>
  </w:p>
  <w:p w14:paraId="38F45324" w14:textId="7155B3FC" w:rsidR="00542BB8" w:rsidRDefault="00542BB8">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20F16" w14:textId="77777777" w:rsidR="00CC60A1" w:rsidRDefault="00CC60A1" w:rsidP="00700070">
      <w:r>
        <w:separator/>
      </w:r>
    </w:p>
  </w:footnote>
  <w:footnote w:type="continuationSeparator" w:id="0">
    <w:p w14:paraId="2702110B" w14:textId="77777777" w:rsidR="00CC60A1" w:rsidRDefault="00CC60A1" w:rsidP="00700070">
      <w:r>
        <w:continuationSeparator/>
      </w:r>
    </w:p>
  </w:footnote>
  <w:footnote w:type="continuationNotice" w:id="1">
    <w:p w14:paraId="6A8335EA" w14:textId="77777777" w:rsidR="00CC60A1" w:rsidRDefault="00CC60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21313"/>
    <w:multiLevelType w:val="hybridMultilevel"/>
    <w:tmpl w:val="D0409D82"/>
    <w:lvl w:ilvl="0" w:tplc="D8F0F258">
      <w:start w:val="1"/>
      <w:numFmt w:val="bullet"/>
      <w:lvlText w:val=""/>
      <w:lvlJc w:val="left"/>
      <w:pPr>
        <w:tabs>
          <w:tab w:val="num" w:pos="720"/>
        </w:tabs>
        <w:ind w:left="720" w:hanging="360"/>
      </w:pPr>
      <w:rPr>
        <w:rFonts w:ascii="Symbol" w:hAnsi="Symbol" w:hint="default"/>
        <w:sz w:val="20"/>
      </w:rPr>
    </w:lvl>
    <w:lvl w:ilvl="1" w:tplc="D9985120" w:tentative="1">
      <w:start w:val="1"/>
      <w:numFmt w:val="bullet"/>
      <w:lvlText w:val=""/>
      <w:lvlJc w:val="left"/>
      <w:pPr>
        <w:tabs>
          <w:tab w:val="num" w:pos="1440"/>
        </w:tabs>
        <w:ind w:left="1440" w:hanging="360"/>
      </w:pPr>
      <w:rPr>
        <w:rFonts w:ascii="Symbol" w:hAnsi="Symbol" w:hint="default"/>
        <w:sz w:val="20"/>
      </w:rPr>
    </w:lvl>
    <w:lvl w:ilvl="2" w:tplc="9A1227FA" w:tentative="1">
      <w:start w:val="1"/>
      <w:numFmt w:val="bullet"/>
      <w:lvlText w:val=""/>
      <w:lvlJc w:val="left"/>
      <w:pPr>
        <w:tabs>
          <w:tab w:val="num" w:pos="2160"/>
        </w:tabs>
        <w:ind w:left="2160" w:hanging="360"/>
      </w:pPr>
      <w:rPr>
        <w:rFonts w:ascii="Symbol" w:hAnsi="Symbol" w:hint="default"/>
        <w:sz w:val="20"/>
      </w:rPr>
    </w:lvl>
    <w:lvl w:ilvl="3" w:tplc="0234C730" w:tentative="1">
      <w:start w:val="1"/>
      <w:numFmt w:val="bullet"/>
      <w:lvlText w:val=""/>
      <w:lvlJc w:val="left"/>
      <w:pPr>
        <w:tabs>
          <w:tab w:val="num" w:pos="2880"/>
        </w:tabs>
        <w:ind w:left="2880" w:hanging="360"/>
      </w:pPr>
      <w:rPr>
        <w:rFonts w:ascii="Symbol" w:hAnsi="Symbol" w:hint="default"/>
        <w:sz w:val="20"/>
      </w:rPr>
    </w:lvl>
    <w:lvl w:ilvl="4" w:tplc="25C09C36" w:tentative="1">
      <w:start w:val="1"/>
      <w:numFmt w:val="bullet"/>
      <w:lvlText w:val=""/>
      <w:lvlJc w:val="left"/>
      <w:pPr>
        <w:tabs>
          <w:tab w:val="num" w:pos="3600"/>
        </w:tabs>
        <w:ind w:left="3600" w:hanging="360"/>
      </w:pPr>
      <w:rPr>
        <w:rFonts w:ascii="Symbol" w:hAnsi="Symbol" w:hint="default"/>
        <w:sz w:val="20"/>
      </w:rPr>
    </w:lvl>
    <w:lvl w:ilvl="5" w:tplc="607603B8" w:tentative="1">
      <w:start w:val="1"/>
      <w:numFmt w:val="bullet"/>
      <w:lvlText w:val=""/>
      <w:lvlJc w:val="left"/>
      <w:pPr>
        <w:tabs>
          <w:tab w:val="num" w:pos="4320"/>
        </w:tabs>
        <w:ind w:left="4320" w:hanging="360"/>
      </w:pPr>
      <w:rPr>
        <w:rFonts w:ascii="Symbol" w:hAnsi="Symbol" w:hint="default"/>
        <w:sz w:val="20"/>
      </w:rPr>
    </w:lvl>
    <w:lvl w:ilvl="6" w:tplc="1A64BF8E" w:tentative="1">
      <w:start w:val="1"/>
      <w:numFmt w:val="bullet"/>
      <w:lvlText w:val=""/>
      <w:lvlJc w:val="left"/>
      <w:pPr>
        <w:tabs>
          <w:tab w:val="num" w:pos="5040"/>
        </w:tabs>
        <w:ind w:left="5040" w:hanging="360"/>
      </w:pPr>
      <w:rPr>
        <w:rFonts w:ascii="Symbol" w:hAnsi="Symbol" w:hint="default"/>
        <w:sz w:val="20"/>
      </w:rPr>
    </w:lvl>
    <w:lvl w:ilvl="7" w:tplc="639CE24A" w:tentative="1">
      <w:start w:val="1"/>
      <w:numFmt w:val="bullet"/>
      <w:lvlText w:val=""/>
      <w:lvlJc w:val="left"/>
      <w:pPr>
        <w:tabs>
          <w:tab w:val="num" w:pos="5760"/>
        </w:tabs>
        <w:ind w:left="5760" w:hanging="360"/>
      </w:pPr>
      <w:rPr>
        <w:rFonts w:ascii="Symbol" w:hAnsi="Symbol" w:hint="default"/>
        <w:sz w:val="20"/>
      </w:rPr>
    </w:lvl>
    <w:lvl w:ilvl="8" w:tplc="D046CDC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20D12"/>
    <w:multiLevelType w:val="multilevel"/>
    <w:tmpl w:val="2D1A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14EC0"/>
    <w:multiLevelType w:val="multilevel"/>
    <w:tmpl w:val="BC046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177E11"/>
    <w:multiLevelType w:val="multilevel"/>
    <w:tmpl w:val="5BE4BE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D66DE6"/>
    <w:multiLevelType w:val="hybridMultilevel"/>
    <w:tmpl w:val="AAA4D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4B5580"/>
    <w:multiLevelType w:val="hybridMultilevel"/>
    <w:tmpl w:val="A6BAA3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01D77"/>
    <w:multiLevelType w:val="multilevel"/>
    <w:tmpl w:val="0D3AEE8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8081BC4"/>
    <w:multiLevelType w:val="hybridMultilevel"/>
    <w:tmpl w:val="EBD4BF26"/>
    <w:lvl w:ilvl="0" w:tplc="0C4C36C2">
      <w:start w:val="1"/>
      <w:numFmt w:val="bullet"/>
      <w:lvlText w:val=""/>
      <w:lvlJc w:val="left"/>
      <w:pPr>
        <w:tabs>
          <w:tab w:val="num" w:pos="720"/>
        </w:tabs>
        <w:ind w:left="720" w:hanging="360"/>
      </w:pPr>
      <w:rPr>
        <w:rFonts w:ascii="Symbol" w:hAnsi="Symbol" w:hint="default"/>
        <w:sz w:val="20"/>
      </w:rPr>
    </w:lvl>
    <w:lvl w:ilvl="1" w:tplc="11E6F784" w:tentative="1">
      <w:start w:val="1"/>
      <w:numFmt w:val="bullet"/>
      <w:lvlText w:val=""/>
      <w:lvlJc w:val="left"/>
      <w:pPr>
        <w:tabs>
          <w:tab w:val="num" w:pos="1440"/>
        </w:tabs>
        <w:ind w:left="1440" w:hanging="360"/>
      </w:pPr>
      <w:rPr>
        <w:rFonts w:ascii="Symbol" w:hAnsi="Symbol" w:hint="default"/>
        <w:sz w:val="20"/>
      </w:rPr>
    </w:lvl>
    <w:lvl w:ilvl="2" w:tplc="44A4B8D4" w:tentative="1">
      <w:start w:val="1"/>
      <w:numFmt w:val="bullet"/>
      <w:lvlText w:val=""/>
      <w:lvlJc w:val="left"/>
      <w:pPr>
        <w:tabs>
          <w:tab w:val="num" w:pos="2160"/>
        </w:tabs>
        <w:ind w:left="2160" w:hanging="360"/>
      </w:pPr>
      <w:rPr>
        <w:rFonts w:ascii="Symbol" w:hAnsi="Symbol" w:hint="default"/>
        <w:sz w:val="20"/>
      </w:rPr>
    </w:lvl>
    <w:lvl w:ilvl="3" w:tplc="2D324CA0" w:tentative="1">
      <w:start w:val="1"/>
      <w:numFmt w:val="bullet"/>
      <w:lvlText w:val=""/>
      <w:lvlJc w:val="left"/>
      <w:pPr>
        <w:tabs>
          <w:tab w:val="num" w:pos="2880"/>
        </w:tabs>
        <w:ind w:left="2880" w:hanging="360"/>
      </w:pPr>
      <w:rPr>
        <w:rFonts w:ascii="Symbol" w:hAnsi="Symbol" w:hint="default"/>
        <w:sz w:val="20"/>
      </w:rPr>
    </w:lvl>
    <w:lvl w:ilvl="4" w:tplc="0C661C26" w:tentative="1">
      <w:start w:val="1"/>
      <w:numFmt w:val="bullet"/>
      <w:lvlText w:val=""/>
      <w:lvlJc w:val="left"/>
      <w:pPr>
        <w:tabs>
          <w:tab w:val="num" w:pos="3600"/>
        </w:tabs>
        <w:ind w:left="3600" w:hanging="360"/>
      </w:pPr>
      <w:rPr>
        <w:rFonts w:ascii="Symbol" w:hAnsi="Symbol" w:hint="default"/>
        <w:sz w:val="20"/>
      </w:rPr>
    </w:lvl>
    <w:lvl w:ilvl="5" w:tplc="5CCEB42C" w:tentative="1">
      <w:start w:val="1"/>
      <w:numFmt w:val="bullet"/>
      <w:lvlText w:val=""/>
      <w:lvlJc w:val="left"/>
      <w:pPr>
        <w:tabs>
          <w:tab w:val="num" w:pos="4320"/>
        </w:tabs>
        <w:ind w:left="4320" w:hanging="360"/>
      </w:pPr>
      <w:rPr>
        <w:rFonts w:ascii="Symbol" w:hAnsi="Symbol" w:hint="default"/>
        <w:sz w:val="20"/>
      </w:rPr>
    </w:lvl>
    <w:lvl w:ilvl="6" w:tplc="8466A79E" w:tentative="1">
      <w:start w:val="1"/>
      <w:numFmt w:val="bullet"/>
      <w:lvlText w:val=""/>
      <w:lvlJc w:val="left"/>
      <w:pPr>
        <w:tabs>
          <w:tab w:val="num" w:pos="5040"/>
        </w:tabs>
        <w:ind w:left="5040" w:hanging="360"/>
      </w:pPr>
      <w:rPr>
        <w:rFonts w:ascii="Symbol" w:hAnsi="Symbol" w:hint="default"/>
        <w:sz w:val="20"/>
      </w:rPr>
    </w:lvl>
    <w:lvl w:ilvl="7" w:tplc="D8FCEE96" w:tentative="1">
      <w:start w:val="1"/>
      <w:numFmt w:val="bullet"/>
      <w:lvlText w:val=""/>
      <w:lvlJc w:val="left"/>
      <w:pPr>
        <w:tabs>
          <w:tab w:val="num" w:pos="5760"/>
        </w:tabs>
        <w:ind w:left="5760" w:hanging="360"/>
      </w:pPr>
      <w:rPr>
        <w:rFonts w:ascii="Symbol" w:hAnsi="Symbol" w:hint="default"/>
        <w:sz w:val="20"/>
      </w:rPr>
    </w:lvl>
    <w:lvl w:ilvl="8" w:tplc="9C922A1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01ADF"/>
    <w:multiLevelType w:val="hybridMultilevel"/>
    <w:tmpl w:val="451252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E73AF"/>
    <w:multiLevelType w:val="multilevel"/>
    <w:tmpl w:val="8BD042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3F22AD"/>
    <w:multiLevelType w:val="hybridMultilevel"/>
    <w:tmpl w:val="1BF629BC"/>
    <w:lvl w:ilvl="0" w:tplc="7B84E416">
      <w:start w:val="1"/>
      <w:numFmt w:val="bullet"/>
      <w:lvlText w:val=""/>
      <w:lvlJc w:val="left"/>
      <w:pPr>
        <w:tabs>
          <w:tab w:val="num" w:pos="720"/>
        </w:tabs>
        <w:ind w:left="720" w:hanging="360"/>
      </w:pPr>
      <w:rPr>
        <w:rFonts w:ascii="Symbol" w:hAnsi="Symbol" w:hint="default"/>
        <w:sz w:val="20"/>
      </w:rPr>
    </w:lvl>
    <w:lvl w:ilvl="1" w:tplc="B14888C0" w:tentative="1">
      <w:start w:val="1"/>
      <w:numFmt w:val="bullet"/>
      <w:lvlText w:val=""/>
      <w:lvlJc w:val="left"/>
      <w:pPr>
        <w:tabs>
          <w:tab w:val="num" w:pos="1440"/>
        </w:tabs>
        <w:ind w:left="1440" w:hanging="360"/>
      </w:pPr>
      <w:rPr>
        <w:rFonts w:ascii="Symbol" w:hAnsi="Symbol" w:hint="default"/>
        <w:sz w:val="20"/>
      </w:rPr>
    </w:lvl>
    <w:lvl w:ilvl="2" w:tplc="9A20287A" w:tentative="1">
      <w:start w:val="1"/>
      <w:numFmt w:val="bullet"/>
      <w:lvlText w:val=""/>
      <w:lvlJc w:val="left"/>
      <w:pPr>
        <w:tabs>
          <w:tab w:val="num" w:pos="2160"/>
        </w:tabs>
        <w:ind w:left="2160" w:hanging="360"/>
      </w:pPr>
      <w:rPr>
        <w:rFonts w:ascii="Symbol" w:hAnsi="Symbol" w:hint="default"/>
        <w:sz w:val="20"/>
      </w:rPr>
    </w:lvl>
    <w:lvl w:ilvl="3" w:tplc="1E56318E" w:tentative="1">
      <w:start w:val="1"/>
      <w:numFmt w:val="bullet"/>
      <w:lvlText w:val=""/>
      <w:lvlJc w:val="left"/>
      <w:pPr>
        <w:tabs>
          <w:tab w:val="num" w:pos="2880"/>
        </w:tabs>
        <w:ind w:left="2880" w:hanging="360"/>
      </w:pPr>
      <w:rPr>
        <w:rFonts w:ascii="Symbol" w:hAnsi="Symbol" w:hint="default"/>
        <w:sz w:val="20"/>
      </w:rPr>
    </w:lvl>
    <w:lvl w:ilvl="4" w:tplc="648269D4" w:tentative="1">
      <w:start w:val="1"/>
      <w:numFmt w:val="bullet"/>
      <w:lvlText w:val=""/>
      <w:lvlJc w:val="left"/>
      <w:pPr>
        <w:tabs>
          <w:tab w:val="num" w:pos="3600"/>
        </w:tabs>
        <w:ind w:left="3600" w:hanging="360"/>
      </w:pPr>
      <w:rPr>
        <w:rFonts w:ascii="Symbol" w:hAnsi="Symbol" w:hint="default"/>
        <w:sz w:val="20"/>
      </w:rPr>
    </w:lvl>
    <w:lvl w:ilvl="5" w:tplc="5E72BEC2" w:tentative="1">
      <w:start w:val="1"/>
      <w:numFmt w:val="bullet"/>
      <w:lvlText w:val=""/>
      <w:lvlJc w:val="left"/>
      <w:pPr>
        <w:tabs>
          <w:tab w:val="num" w:pos="4320"/>
        </w:tabs>
        <w:ind w:left="4320" w:hanging="360"/>
      </w:pPr>
      <w:rPr>
        <w:rFonts w:ascii="Symbol" w:hAnsi="Symbol" w:hint="default"/>
        <w:sz w:val="20"/>
      </w:rPr>
    </w:lvl>
    <w:lvl w:ilvl="6" w:tplc="C262A04C" w:tentative="1">
      <w:start w:val="1"/>
      <w:numFmt w:val="bullet"/>
      <w:lvlText w:val=""/>
      <w:lvlJc w:val="left"/>
      <w:pPr>
        <w:tabs>
          <w:tab w:val="num" w:pos="5040"/>
        </w:tabs>
        <w:ind w:left="5040" w:hanging="360"/>
      </w:pPr>
      <w:rPr>
        <w:rFonts w:ascii="Symbol" w:hAnsi="Symbol" w:hint="default"/>
        <w:sz w:val="20"/>
      </w:rPr>
    </w:lvl>
    <w:lvl w:ilvl="7" w:tplc="0E9260E4" w:tentative="1">
      <w:start w:val="1"/>
      <w:numFmt w:val="bullet"/>
      <w:lvlText w:val=""/>
      <w:lvlJc w:val="left"/>
      <w:pPr>
        <w:tabs>
          <w:tab w:val="num" w:pos="5760"/>
        </w:tabs>
        <w:ind w:left="5760" w:hanging="360"/>
      </w:pPr>
      <w:rPr>
        <w:rFonts w:ascii="Symbol" w:hAnsi="Symbol" w:hint="default"/>
        <w:sz w:val="20"/>
      </w:rPr>
    </w:lvl>
    <w:lvl w:ilvl="8" w:tplc="7F42ADAC"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548B0"/>
    <w:multiLevelType w:val="multilevel"/>
    <w:tmpl w:val="76C02B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0B7DDA"/>
    <w:multiLevelType w:val="hybridMultilevel"/>
    <w:tmpl w:val="C5D658A6"/>
    <w:lvl w:ilvl="0" w:tplc="EC4496F6">
      <w:start w:val="1"/>
      <w:numFmt w:val="bullet"/>
      <w:lvlText w:val=""/>
      <w:lvlJc w:val="left"/>
      <w:pPr>
        <w:tabs>
          <w:tab w:val="num" w:pos="720"/>
        </w:tabs>
        <w:ind w:left="720" w:hanging="360"/>
      </w:pPr>
      <w:rPr>
        <w:rFonts w:ascii="Symbol" w:hAnsi="Symbol" w:hint="default"/>
        <w:sz w:val="20"/>
      </w:rPr>
    </w:lvl>
    <w:lvl w:ilvl="1" w:tplc="F334D350" w:tentative="1">
      <w:start w:val="1"/>
      <w:numFmt w:val="bullet"/>
      <w:lvlText w:val=""/>
      <w:lvlJc w:val="left"/>
      <w:pPr>
        <w:tabs>
          <w:tab w:val="num" w:pos="1440"/>
        </w:tabs>
        <w:ind w:left="1440" w:hanging="360"/>
      </w:pPr>
      <w:rPr>
        <w:rFonts w:ascii="Symbol" w:hAnsi="Symbol" w:hint="default"/>
        <w:sz w:val="20"/>
      </w:rPr>
    </w:lvl>
    <w:lvl w:ilvl="2" w:tplc="3C281C38" w:tentative="1">
      <w:start w:val="1"/>
      <w:numFmt w:val="bullet"/>
      <w:lvlText w:val=""/>
      <w:lvlJc w:val="left"/>
      <w:pPr>
        <w:tabs>
          <w:tab w:val="num" w:pos="2160"/>
        </w:tabs>
        <w:ind w:left="2160" w:hanging="360"/>
      </w:pPr>
      <w:rPr>
        <w:rFonts w:ascii="Symbol" w:hAnsi="Symbol" w:hint="default"/>
        <w:sz w:val="20"/>
      </w:rPr>
    </w:lvl>
    <w:lvl w:ilvl="3" w:tplc="DFFC7D0E" w:tentative="1">
      <w:start w:val="1"/>
      <w:numFmt w:val="bullet"/>
      <w:lvlText w:val=""/>
      <w:lvlJc w:val="left"/>
      <w:pPr>
        <w:tabs>
          <w:tab w:val="num" w:pos="2880"/>
        </w:tabs>
        <w:ind w:left="2880" w:hanging="360"/>
      </w:pPr>
      <w:rPr>
        <w:rFonts w:ascii="Symbol" w:hAnsi="Symbol" w:hint="default"/>
        <w:sz w:val="20"/>
      </w:rPr>
    </w:lvl>
    <w:lvl w:ilvl="4" w:tplc="ED8A8984" w:tentative="1">
      <w:start w:val="1"/>
      <w:numFmt w:val="bullet"/>
      <w:lvlText w:val=""/>
      <w:lvlJc w:val="left"/>
      <w:pPr>
        <w:tabs>
          <w:tab w:val="num" w:pos="3600"/>
        </w:tabs>
        <w:ind w:left="3600" w:hanging="360"/>
      </w:pPr>
      <w:rPr>
        <w:rFonts w:ascii="Symbol" w:hAnsi="Symbol" w:hint="default"/>
        <w:sz w:val="20"/>
      </w:rPr>
    </w:lvl>
    <w:lvl w:ilvl="5" w:tplc="F3C682D4" w:tentative="1">
      <w:start w:val="1"/>
      <w:numFmt w:val="bullet"/>
      <w:lvlText w:val=""/>
      <w:lvlJc w:val="left"/>
      <w:pPr>
        <w:tabs>
          <w:tab w:val="num" w:pos="4320"/>
        </w:tabs>
        <w:ind w:left="4320" w:hanging="360"/>
      </w:pPr>
      <w:rPr>
        <w:rFonts w:ascii="Symbol" w:hAnsi="Symbol" w:hint="default"/>
        <w:sz w:val="20"/>
      </w:rPr>
    </w:lvl>
    <w:lvl w:ilvl="6" w:tplc="716A625A" w:tentative="1">
      <w:start w:val="1"/>
      <w:numFmt w:val="bullet"/>
      <w:lvlText w:val=""/>
      <w:lvlJc w:val="left"/>
      <w:pPr>
        <w:tabs>
          <w:tab w:val="num" w:pos="5040"/>
        </w:tabs>
        <w:ind w:left="5040" w:hanging="360"/>
      </w:pPr>
      <w:rPr>
        <w:rFonts w:ascii="Symbol" w:hAnsi="Symbol" w:hint="default"/>
        <w:sz w:val="20"/>
      </w:rPr>
    </w:lvl>
    <w:lvl w:ilvl="7" w:tplc="9AA0653C" w:tentative="1">
      <w:start w:val="1"/>
      <w:numFmt w:val="bullet"/>
      <w:lvlText w:val=""/>
      <w:lvlJc w:val="left"/>
      <w:pPr>
        <w:tabs>
          <w:tab w:val="num" w:pos="5760"/>
        </w:tabs>
        <w:ind w:left="5760" w:hanging="360"/>
      </w:pPr>
      <w:rPr>
        <w:rFonts w:ascii="Symbol" w:hAnsi="Symbol" w:hint="default"/>
        <w:sz w:val="20"/>
      </w:rPr>
    </w:lvl>
    <w:lvl w:ilvl="8" w:tplc="0A801C1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4D2200"/>
    <w:multiLevelType w:val="hybridMultilevel"/>
    <w:tmpl w:val="0B94A2C6"/>
    <w:lvl w:ilvl="0" w:tplc="F360684A">
      <w:start w:val="1"/>
      <w:numFmt w:val="bullet"/>
      <w:lvlText w:val="o"/>
      <w:lvlJc w:val="left"/>
      <w:pPr>
        <w:tabs>
          <w:tab w:val="num" w:pos="720"/>
        </w:tabs>
        <w:ind w:left="720" w:hanging="360"/>
      </w:pPr>
      <w:rPr>
        <w:rFonts w:ascii="Courier New" w:hAnsi="Courier New" w:hint="default"/>
        <w:sz w:val="20"/>
      </w:rPr>
    </w:lvl>
    <w:lvl w:ilvl="1" w:tplc="4C20FA44" w:tentative="1">
      <w:start w:val="1"/>
      <w:numFmt w:val="bullet"/>
      <w:lvlText w:val="o"/>
      <w:lvlJc w:val="left"/>
      <w:pPr>
        <w:tabs>
          <w:tab w:val="num" w:pos="1440"/>
        </w:tabs>
        <w:ind w:left="1440" w:hanging="360"/>
      </w:pPr>
      <w:rPr>
        <w:rFonts w:ascii="Courier New" w:hAnsi="Courier New" w:hint="default"/>
        <w:sz w:val="20"/>
      </w:rPr>
    </w:lvl>
    <w:lvl w:ilvl="2" w:tplc="CEDE9970" w:tentative="1">
      <w:start w:val="1"/>
      <w:numFmt w:val="bullet"/>
      <w:lvlText w:val="o"/>
      <w:lvlJc w:val="left"/>
      <w:pPr>
        <w:tabs>
          <w:tab w:val="num" w:pos="2160"/>
        </w:tabs>
        <w:ind w:left="2160" w:hanging="360"/>
      </w:pPr>
      <w:rPr>
        <w:rFonts w:ascii="Courier New" w:hAnsi="Courier New" w:hint="default"/>
        <w:sz w:val="20"/>
      </w:rPr>
    </w:lvl>
    <w:lvl w:ilvl="3" w:tplc="F8463A26" w:tentative="1">
      <w:start w:val="1"/>
      <w:numFmt w:val="bullet"/>
      <w:lvlText w:val="o"/>
      <w:lvlJc w:val="left"/>
      <w:pPr>
        <w:tabs>
          <w:tab w:val="num" w:pos="2880"/>
        </w:tabs>
        <w:ind w:left="2880" w:hanging="360"/>
      </w:pPr>
      <w:rPr>
        <w:rFonts w:ascii="Courier New" w:hAnsi="Courier New" w:hint="default"/>
        <w:sz w:val="20"/>
      </w:rPr>
    </w:lvl>
    <w:lvl w:ilvl="4" w:tplc="334410B8" w:tentative="1">
      <w:start w:val="1"/>
      <w:numFmt w:val="bullet"/>
      <w:lvlText w:val="o"/>
      <w:lvlJc w:val="left"/>
      <w:pPr>
        <w:tabs>
          <w:tab w:val="num" w:pos="3600"/>
        </w:tabs>
        <w:ind w:left="3600" w:hanging="360"/>
      </w:pPr>
      <w:rPr>
        <w:rFonts w:ascii="Courier New" w:hAnsi="Courier New" w:hint="default"/>
        <w:sz w:val="20"/>
      </w:rPr>
    </w:lvl>
    <w:lvl w:ilvl="5" w:tplc="C4A8D314" w:tentative="1">
      <w:start w:val="1"/>
      <w:numFmt w:val="bullet"/>
      <w:lvlText w:val="o"/>
      <w:lvlJc w:val="left"/>
      <w:pPr>
        <w:tabs>
          <w:tab w:val="num" w:pos="4320"/>
        </w:tabs>
        <w:ind w:left="4320" w:hanging="360"/>
      </w:pPr>
      <w:rPr>
        <w:rFonts w:ascii="Courier New" w:hAnsi="Courier New" w:hint="default"/>
        <w:sz w:val="20"/>
      </w:rPr>
    </w:lvl>
    <w:lvl w:ilvl="6" w:tplc="2E7EFA3C" w:tentative="1">
      <w:start w:val="1"/>
      <w:numFmt w:val="bullet"/>
      <w:lvlText w:val="o"/>
      <w:lvlJc w:val="left"/>
      <w:pPr>
        <w:tabs>
          <w:tab w:val="num" w:pos="5040"/>
        </w:tabs>
        <w:ind w:left="5040" w:hanging="360"/>
      </w:pPr>
      <w:rPr>
        <w:rFonts w:ascii="Courier New" w:hAnsi="Courier New" w:hint="default"/>
        <w:sz w:val="20"/>
      </w:rPr>
    </w:lvl>
    <w:lvl w:ilvl="7" w:tplc="754C69C2" w:tentative="1">
      <w:start w:val="1"/>
      <w:numFmt w:val="bullet"/>
      <w:lvlText w:val="o"/>
      <w:lvlJc w:val="left"/>
      <w:pPr>
        <w:tabs>
          <w:tab w:val="num" w:pos="5760"/>
        </w:tabs>
        <w:ind w:left="5760" w:hanging="360"/>
      </w:pPr>
      <w:rPr>
        <w:rFonts w:ascii="Courier New" w:hAnsi="Courier New" w:hint="default"/>
        <w:sz w:val="20"/>
      </w:rPr>
    </w:lvl>
    <w:lvl w:ilvl="8" w:tplc="C352954A"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55E380C"/>
    <w:multiLevelType w:val="hybridMultilevel"/>
    <w:tmpl w:val="B106BEF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2468C4"/>
    <w:multiLevelType w:val="multilevel"/>
    <w:tmpl w:val="E40C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5E1C8D"/>
    <w:multiLevelType w:val="multilevel"/>
    <w:tmpl w:val="17DC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DE3357"/>
    <w:multiLevelType w:val="hybridMultilevel"/>
    <w:tmpl w:val="86CE1E62"/>
    <w:lvl w:ilvl="0" w:tplc="684216D8">
      <w:start w:val="1"/>
      <w:numFmt w:val="bullet"/>
      <w:lvlText w:val="o"/>
      <w:lvlJc w:val="left"/>
      <w:pPr>
        <w:tabs>
          <w:tab w:val="num" w:pos="720"/>
        </w:tabs>
        <w:ind w:left="720" w:hanging="360"/>
      </w:pPr>
      <w:rPr>
        <w:rFonts w:ascii="Courier New" w:hAnsi="Courier New" w:hint="default"/>
        <w:sz w:val="20"/>
      </w:rPr>
    </w:lvl>
    <w:lvl w:ilvl="1" w:tplc="A6E04CCE" w:tentative="1">
      <w:start w:val="1"/>
      <w:numFmt w:val="bullet"/>
      <w:lvlText w:val="o"/>
      <w:lvlJc w:val="left"/>
      <w:pPr>
        <w:tabs>
          <w:tab w:val="num" w:pos="1440"/>
        </w:tabs>
        <w:ind w:left="1440" w:hanging="360"/>
      </w:pPr>
      <w:rPr>
        <w:rFonts w:ascii="Courier New" w:hAnsi="Courier New" w:hint="default"/>
        <w:sz w:val="20"/>
      </w:rPr>
    </w:lvl>
    <w:lvl w:ilvl="2" w:tplc="C964BDC6" w:tentative="1">
      <w:start w:val="1"/>
      <w:numFmt w:val="bullet"/>
      <w:lvlText w:val="o"/>
      <w:lvlJc w:val="left"/>
      <w:pPr>
        <w:tabs>
          <w:tab w:val="num" w:pos="2160"/>
        </w:tabs>
        <w:ind w:left="2160" w:hanging="360"/>
      </w:pPr>
      <w:rPr>
        <w:rFonts w:ascii="Courier New" w:hAnsi="Courier New" w:hint="default"/>
        <w:sz w:val="20"/>
      </w:rPr>
    </w:lvl>
    <w:lvl w:ilvl="3" w:tplc="CC42B6F6" w:tentative="1">
      <w:start w:val="1"/>
      <w:numFmt w:val="bullet"/>
      <w:lvlText w:val="o"/>
      <w:lvlJc w:val="left"/>
      <w:pPr>
        <w:tabs>
          <w:tab w:val="num" w:pos="2880"/>
        </w:tabs>
        <w:ind w:left="2880" w:hanging="360"/>
      </w:pPr>
      <w:rPr>
        <w:rFonts w:ascii="Courier New" w:hAnsi="Courier New" w:hint="default"/>
        <w:sz w:val="20"/>
      </w:rPr>
    </w:lvl>
    <w:lvl w:ilvl="4" w:tplc="6B483128" w:tentative="1">
      <w:start w:val="1"/>
      <w:numFmt w:val="bullet"/>
      <w:lvlText w:val="o"/>
      <w:lvlJc w:val="left"/>
      <w:pPr>
        <w:tabs>
          <w:tab w:val="num" w:pos="3600"/>
        </w:tabs>
        <w:ind w:left="3600" w:hanging="360"/>
      </w:pPr>
      <w:rPr>
        <w:rFonts w:ascii="Courier New" w:hAnsi="Courier New" w:hint="default"/>
        <w:sz w:val="20"/>
      </w:rPr>
    </w:lvl>
    <w:lvl w:ilvl="5" w:tplc="2A4E4272" w:tentative="1">
      <w:start w:val="1"/>
      <w:numFmt w:val="bullet"/>
      <w:lvlText w:val="o"/>
      <w:lvlJc w:val="left"/>
      <w:pPr>
        <w:tabs>
          <w:tab w:val="num" w:pos="4320"/>
        </w:tabs>
        <w:ind w:left="4320" w:hanging="360"/>
      </w:pPr>
      <w:rPr>
        <w:rFonts w:ascii="Courier New" w:hAnsi="Courier New" w:hint="default"/>
        <w:sz w:val="20"/>
      </w:rPr>
    </w:lvl>
    <w:lvl w:ilvl="6" w:tplc="61FC8DA4" w:tentative="1">
      <w:start w:val="1"/>
      <w:numFmt w:val="bullet"/>
      <w:lvlText w:val="o"/>
      <w:lvlJc w:val="left"/>
      <w:pPr>
        <w:tabs>
          <w:tab w:val="num" w:pos="5040"/>
        </w:tabs>
        <w:ind w:left="5040" w:hanging="360"/>
      </w:pPr>
      <w:rPr>
        <w:rFonts w:ascii="Courier New" w:hAnsi="Courier New" w:hint="default"/>
        <w:sz w:val="20"/>
      </w:rPr>
    </w:lvl>
    <w:lvl w:ilvl="7" w:tplc="3C841EBE" w:tentative="1">
      <w:start w:val="1"/>
      <w:numFmt w:val="bullet"/>
      <w:lvlText w:val="o"/>
      <w:lvlJc w:val="left"/>
      <w:pPr>
        <w:tabs>
          <w:tab w:val="num" w:pos="5760"/>
        </w:tabs>
        <w:ind w:left="5760" w:hanging="360"/>
      </w:pPr>
      <w:rPr>
        <w:rFonts w:ascii="Courier New" w:hAnsi="Courier New" w:hint="default"/>
        <w:sz w:val="20"/>
      </w:rPr>
    </w:lvl>
    <w:lvl w:ilvl="8" w:tplc="BE80D572"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0B662D3"/>
    <w:multiLevelType w:val="multilevel"/>
    <w:tmpl w:val="2D5C8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BE1CD3"/>
    <w:multiLevelType w:val="multilevel"/>
    <w:tmpl w:val="E7D21B3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35635DE7"/>
    <w:multiLevelType w:val="multilevel"/>
    <w:tmpl w:val="82A6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9F6233"/>
    <w:multiLevelType w:val="hybridMultilevel"/>
    <w:tmpl w:val="324CFE54"/>
    <w:lvl w:ilvl="0" w:tplc="59464CE6">
      <w:start w:val="7"/>
      <w:numFmt w:val="decimal"/>
      <w:lvlText w:val="%1."/>
      <w:lvlJc w:val="left"/>
      <w:pPr>
        <w:tabs>
          <w:tab w:val="num" w:pos="720"/>
        </w:tabs>
        <w:ind w:left="720" w:hanging="360"/>
      </w:pPr>
    </w:lvl>
    <w:lvl w:ilvl="1" w:tplc="8C98200E" w:tentative="1">
      <w:start w:val="1"/>
      <w:numFmt w:val="decimal"/>
      <w:lvlText w:val="%2."/>
      <w:lvlJc w:val="left"/>
      <w:pPr>
        <w:tabs>
          <w:tab w:val="num" w:pos="1440"/>
        </w:tabs>
        <w:ind w:left="1440" w:hanging="360"/>
      </w:pPr>
    </w:lvl>
    <w:lvl w:ilvl="2" w:tplc="07A486A0" w:tentative="1">
      <w:start w:val="1"/>
      <w:numFmt w:val="decimal"/>
      <w:lvlText w:val="%3."/>
      <w:lvlJc w:val="left"/>
      <w:pPr>
        <w:tabs>
          <w:tab w:val="num" w:pos="2160"/>
        </w:tabs>
        <w:ind w:left="2160" w:hanging="360"/>
      </w:pPr>
    </w:lvl>
    <w:lvl w:ilvl="3" w:tplc="513619B4" w:tentative="1">
      <w:start w:val="1"/>
      <w:numFmt w:val="decimal"/>
      <w:lvlText w:val="%4."/>
      <w:lvlJc w:val="left"/>
      <w:pPr>
        <w:tabs>
          <w:tab w:val="num" w:pos="2880"/>
        </w:tabs>
        <w:ind w:left="2880" w:hanging="360"/>
      </w:pPr>
    </w:lvl>
    <w:lvl w:ilvl="4" w:tplc="63563814" w:tentative="1">
      <w:start w:val="1"/>
      <w:numFmt w:val="decimal"/>
      <w:lvlText w:val="%5."/>
      <w:lvlJc w:val="left"/>
      <w:pPr>
        <w:tabs>
          <w:tab w:val="num" w:pos="3600"/>
        </w:tabs>
        <w:ind w:left="3600" w:hanging="360"/>
      </w:pPr>
    </w:lvl>
    <w:lvl w:ilvl="5" w:tplc="A9525D78" w:tentative="1">
      <w:start w:val="1"/>
      <w:numFmt w:val="decimal"/>
      <w:lvlText w:val="%6."/>
      <w:lvlJc w:val="left"/>
      <w:pPr>
        <w:tabs>
          <w:tab w:val="num" w:pos="4320"/>
        </w:tabs>
        <w:ind w:left="4320" w:hanging="360"/>
      </w:pPr>
    </w:lvl>
    <w:lvl w:ilvl="6" w:tplc="40D229BC" w:tentative="1">
      <w:start w:val="1"/>
      <w:numFmt w:val="decimal"/>
      <w:lvlText w:val="%7."/>
      <w:lvlJc w:val="left"/>
      <w:pPr>
        <w:tabs>
          <w:tab w:val="num" w:pos="5040"/>
        </w:tabs>
        <w:ind w:left="5040" w:hanging="360"/>
      </w:pPr>
    </w:lvl>
    <w:lvl w:ilvl="7" w:tplc="9D3A64E6" w:tentative="1">
      <w:start w:val="1"/>
      <w:numFmt w:val="decimal"/>
      <w:lvlText w:val="%8."/>
      <w:lvlJc w:val="left"/>
      <w:pPr>
        <w:tabs>
          <w:tab w:val="num" w:pos="5760"/>
        </w:tabs>
        <w:ind w:left="5760" w:hanging="360"/>
      </w:pPr>
    </w:lvl>
    <w:lvl w:ilvl="8" w:tplc="677EA762" w:tentative="1">
      <w:start w:val="1"/>
      <w:numFmt w:val="decimal"/>
      <w:lvlText w:val="%9."/>
      <w:lvlJc w:val="left"/>
      <w:pPr>
        <w:tabs>
          <w:tab w:val="num" w:pos="6480"/>
        </w:tabs>
        <w:ind w:left="6480" w:hanging="360"/>
      </w:pPr>
    </w:lvl>
  </w:abstractNum>
  <w:abstractNum w:abstractNumId="29" w15:restartNumberingAfterBreak="0">
    <w:nsid w:val="37C70E3A"/>
    <w:multiLevelType w:val="hybridMultilevel"/>
    <w:tmpl w:val="61EA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3B5E4BEE"/>
    <w:multiLevelType w:val="hybridMultilevel"/>
    <w:tmpl w:val="7F682338"/>
    <w:lvl w:ilvl="0" w:tplc="FC68C3EE">
      <w:start w:val="1"/>
      <w:numFmt w:val="bullet"/>
      <w:lvlText w:val="o"/>
      <w:lvlJc w:val="left"/>
      <w:pPr>
        <w:tabs>
          <w:tab w:val="num" w:pos="720"/>
        </w:tabs>
        <w:ind w:left="720" w:hanging="360"/>
      </w:pPr>
      <w:rPr>
        <w:rFonts w:ascii="Courier New" w:hAnsi="Courier New" w:hint="default"/>
        <w:sz w:val="20"/>
      </w:rPr>
    </w:lvl>
    <w:lvl w:ilvl="1" w:tplc="2CA622D2" w:tentative="1">
      <w:start w:val="1"/>
      <w:numFmt w:val="bullet"/>
      <w:lvlText w:val="o"/>
      <w:lvlJc w:val="left"/>
      <w:pPr>
        <w:tabs>
          <w:tab w:val="num" w:pos="1440"/>
        </w:tabs>
        <w:ind w:left="1440" w:hanging="360"/>
      </w:pPr>
      <w:rPr>
        <w:rFonts w:ascii="Courier New" w:hAnsi="Courier New" w:hint="default"/>
        <w:sz w:val="20"/>
      </w:rPr>
    </w:lvl>
    <w:lvl w:ilvl="2" w:tplc="553E8398" w:tentative="1">
      <w:start w:val="1"/>
      <w:numFmt w:val="bullet"/>
      <w:lvlText w:val="o"/>
      <w:lvlJc w:val="left"/>
      <w:pPr>
        <w:tabs>
          <w:tab w:val="num" w:pos="2160"/>
        </w:tabs>
        <w:ind w:left="2160" w:hanging="360"/>
      </w:pPr>
      <w:rPr>
        <w:rFonts w:ascii="Courier New" w:hAnsi="Courier New" w:hint="default"/>
        <w:sz w:val="20"/>
      </w:rPr>
    </w:lvl>
    <w:lvl w:ilvl="3" w:tplc="F2E26FF6" w:tentative="1">
      <w:start w:val="1"/>
      <w:numFmt w:val="bullet"/>
      <w:lvlText w:val="o"/>
      <w:lvlJc w:val="left"/>
      <w:pPr>
        <w:tabs>
          <w:tab w:val="num" w:pos="2880"/>
        </w:tabs>
        <w:ind w:left="2880" w:hanging="360"/>
      </w:pPr>
      <w:rPr>
        <w:rFonts w:ascii="Courier New" w:hAnsi="Courier New" w:hint="default"/>
        <w:sz w:val="20"/>
      </w:rPr>
    </w:lvl>
    <w:lvl w:ilvl="4" w:tplc="CE868E6C" w:tentative="1">
      <w:start w:val="1"/>
      <w:numFmt w:val="bullet"/>
      <w:lvlText w:val="o"/>
      <w:lvlJc w:val="left"/>
      <w:pPr>
        <w:tabs>
          <w:tab w:val="num" w:pos="3600"/>
        </w:tabs>
        <w:ind w:left="3600" w:hanging="360"/>
      </w:pPr>
      <w:rPr>
        <w:rFonts w:ascii="Courier New" w:hAnsi="Courier New" w:hint="default"/>
        <w:sz w:val="20"/>
      </w:rPr>
    </w:lvl>
    <w:lvl w:ilvl="5" w:tplc="50DA4D08" w:tentative="1">
      <w:start w:val="1"/>
      <w:numFmt w:val="bullet"/>
      <w:lvlText w:val="o"/>
      <w:lvlJc w:val="left"/>
      <w:pPr>
        <w:tabs>
          <w:tab w:val="num" w:pos="4320"/>
        </w:tabs>
        <w:ind w:left="4320" w:hanging="360"/>
      </w:pPr>
      <w:rPr>
        <w:rFonts w:ascii="Courier New" w:hAnsi="Courier New" w:hint="default"/>
        <w:sz w:val="20"/>
      </w:rPr>
    </w:lvl>
    <w:lvl w:ilvl="6" w:tplc="B2E6A6C2" w:tentative="1">
      <w:start w:val="1"/>
      <w:numFmt w:val="bullet"/>
      <w:lvlText w:val="o"/>
      <w:lvlJc w:val="left"/>
      <w:pPr>
        <w:tabs>
          <w:tab w:val="num" w:pos="5040"/>
        </w:tabs>
        <w:ind w:left="5040" w:hanging="360"/>
      </w:pPr>
      <w:rPr>
        <w:rFonts w:ascii="Courier New" w:hAnsi="Courier New" w:hint="default"/>
        <w:sz w:val="20"/>
      </w:rPr>
    </w:lvl>
    <w:lvl w:ilvl="7" w:tplc="D9ECB71A" w:tentative="1">
      <w:start w:val="1"/>
      <w:numFmt w:val="bullet"/>
      <w:lvlText w:val="o"/>
      <w:lvlJc w:val="left"/>
      <w:pPr>
        <w:tabs>
          <w:tab w:val="num" w:pos="5760"/>
        </w:tabs>
        <w:ind w:left="5760" w:hanging="360"/>
      </w:pPr>
      <w:rPr>
        <w:rFonts w:ascii="Courier New" w:hAnsi="Courier New" w:hint="default"/>
        <w:sz w:val="20"/>
      </w:rPr>
    </w:lvl>
    <w:lvl w:ilvl="8" w:tplc="0B5ACBD0"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E2375F0"/>
    <w:multiLevelType w:val="hybridMultilevel"/>
    <w:tmpl w:val="6EC29D80"/>
    <w:lvl w:ilvl="0" w:tplc="7A8A8E94">
      <w:start w:val="5"/>
      <w:numFmt w:val="decimal"/>
      <w:lvlText w:val="%1."/>
      <w:lvlJc w:val="left"/>
      <w:pPr>
        <w:tabs>
          <w:tab w:val="num" w:pos="720"/>
        </w:tabs>
        <w:ind w:left="720" w:hanging="360"/>
      </w:pPr>
    </w:lvl>
    <w:lvl w:ilvl="1" w:tplc="4886CC06" w:tentative="1">
      <w:start w:val="1"/>
      <w:numFmt w:val="decimal"/>
      <w:lvlText w:val="%2."/>
      <w:lvlJc w:val="left"/>
      <w:pPr>
        <w:tabs>
          <w:tab w:val="num" w:pos="1440"/>
        </w:tabs>
        <w:ind w:left="1440" w:hanging="360"/>
      </w:pPr>
    </w:lvl>
    <w:lvl w:ilvl="2" w:tplc="9AD09E98" w:tentative="1">
      <w:start w:val="1"/>
      <w:numFmt w:val="decimal"/>
      <w:lvlText w:val="%3."/>
      <w:lvlJc w:val="left"/>
      <w:pPr>
        <w:tabs>
          <w:tab w:val="num" w:pos="2160"/>
        </w:tabs>
        <w:ind w:left="2160" w:hanging="360"/>
      </w:pPr>
    </w:lvl>
    <w:lvl w:ilvl="3" w:tplc="D09467A0" w:tentative="1">
      <w:start w:val="1"/>
      <w:numFmt w:val="decimal"/>
      <w:lvlText w:val="%4."/>
      <w:lvlJc w:val="left"/>
      <w:pPr>
        <w:tabs>
          <w:tab w:val="num" w:pos="2880"/>
        </w:tabs>
        <w:ind w:left="2880" w:hanging="360"/>
      </w:pPr>
    </w:lvl>
    <w:lvl w:ilvl="4" w:tplc="BED8DCD8" w:tentative="1">
      <w:start w:val="1"/>
      <w:numFmt w:val="decimal"/>
      <w:lvlText w:val="%5."/>
      <w:lvlJc w:val="left"/>
      <w:pPr>
        <w:tabs>
          <w:tab w:val="num" w:pos="3600"/>
        </w:tabs>
        <w:ind w:left="3600" w:hanging="360"/>
      </w:pPr>
    </w:lvl>
    <w:lvl w:ilvl="5" w:tplc="F830D9F6" w:tentative="1">
      <w:start w:val="1"/>
      <w:numFmt w:val="decimal"/>
      <w:lvlText w:val="%6."/>
      <w:lvlJc w:val="left"/>
      <w:pPr>
        <w:tabs>
          <w:tab w:val="num" w:pos="4320"/>
        </w:tabs>
        <w:ind w:left="4320" w:hanging="360"/>
      </w:pPr>
    </w:lvl>
    <w:lvl w:ilvl="6" w:tplc="2ACE9FE4" w:tentative="1">
      <w:start w:val="1"/>
      <w:numFmt w:val="decimal"/>
      <w:lvlText w:val="%7."/>
      <w:lvlJc w:val="left"/>
      <w:pPr>
        <w:tabs>
          <w:tab w:val="num" w:pos="5040"/>
        </w:tabs>
        <w:ind w:left="5040" w:hanging="360"/>
      </w:pPr>
    </w:lvl>
    <w:lvl w:ilvl="7" w:tplc="9A82F7CA" w:tentative="1">
      <w:start w:val="1"/>
      <w:numFmt w:val="decimal"/>
      <w:lvlText w:val="%8."/>
      <w:lvlJc w:val="left"/>
      <w:pPr>
        <w:tabs>
          <w:tab w:val="num" w:pos="5760"/>
        </w:tabs>
        <w:ind w:left="5760" w:hanging="360"/>
      </w:pPr>
    </w:lvl>
    <w:lvl w:ilvl="8" w:tplc="B76E8B2C" w:tentative="1">
      <w:start w:val="1"/>
      <w:numFmt w:val="decimal"/>
      <w:lvlText w:val="%9."/>
      <w:lvlJc w:val="left"/>
      <w:pPr>
        <w:tabs>
          <w:tab w:val="num" w:pos="6480"/>
        </w:tabs>
        <w:ind w:left="6480" w:hanging="360"/>
      </w:pPr>
    </w:lvl>
  </w:abstractNum>
  <w:abstractNum w:abstractNumId="34" w15:restartNumberingAfterBreak="0">
    <w:nsid w:val="3E5A4DD4"/>
    <w:multiLevelType w:val="hybridMultilevel"/>
    <w:tmpl w:val="1E645D90"/>
    <w:lvl w:ilvl="0" w:tplc="8BD855A8">
      <w:start w:val="1"/>
      <w:numFmt w:val="bullet"/>
      <w:lvlText w:val=""/>
      <w:lvlJc w:val="left"/>
      <w:pPr>
        <w:tabs>
          <w:tab w:val="num" w:pos="720"/>
        </w:tabs>
        <w:ind w:left="720" w:hanging="360"/>
      </w:pPr>
      <w:rPr>
        <w:rFonts w:ascii="Symbol" w:hAnsi="Symbol" w:hint="default"/>
        <w:sz w:val="20"/>
      </w:rPr>
    </w:lvl>
    <w:lvl w:ilvl="1" w:tplc="83DE4A1C" w:tentative="1">
      <w:start w:val="1"/>
      <w:numFmt w:val="bullet"/>
      <w:lvlText w:val="o"/>
      <w:lvlJc w:val="left"/>
      <w:pPr>
        <w:tabs>
          <w:tab w:val="num" w:pos="1440"/>
        </w:tabs>
        <w:ind w:left="1440" w:hanging="360"/>
      </w:pPr>
      <w:rPr>
        <w:rFonts w:ascii="Courier New" w:hAnsi="Courier New" w:hint="default"/>
        <w:sz w:val="20"/>
      </w:rPr>
    </w:lvl>
    <w:lvl w:ilvl="2" w:tplc="9AD68448" w:tentative="1">
      <w:start w:val="1"/>
      <w:numFmt w:val="bullet"/>
      <w:lvlText w:val=""/>
      <w:lvlJc w:val="left"/>
      <w:pPr>
        <w:tabs>
          <w:tab w:val="num" w:pos="2160"/>
        </w:tabs>
        <w:ind w:left="2160" w:hanging="360"/>
      </w:pPr>
      <w:rPr>
        <w:rFonts w:ascii="Wingdings" w:hAnsi="Wingdings" w:hint="default"/>
        <w:sz w:val="20"/>
      </w:rPr>
    </w:lvl>
    <w:lvl w:ilvl="3" w:tplc="22429DDC" w:tentative="1">
      <w:start w:val="1"/>
      <w:numFmt w:val="bullet"/>
      <w:lvlText w:val=""/>
      <w:lvlJc w:val="left"/>
      <w:pPr>
        <w:tabs>
          <w:tab w:val="num" w:pos="2880"/>
        </w:tabs>
        <w:ind w:left="2880" w:hanging="360"/>
      </w:pPr>
      <w:rPr>
        <w:rFonts w:ascii="Wingdings" w:hAnsi="Wingdings" w:hint="default"/>
        <w:sz w:val="20"/>
      </w:rPr>
    </w:lvl>
    <w:lvl w:ilvl="4" w:tplc="7B1A3A6E" w:tentative="1">
      <w:start w:val="1"/>
      <w:numFmt w:val="bullet"/>
      <w:lvlText w:val=""/>
      <w:lvlJc w:val="left"/>
      <w:pPr>
        <w:tabs>
          <w:tab w:val="num" w:pos="3600"/>
        </w:tabs>
        <w:ind w:left="3600" w:hanging="360"/>
      </w:pPr>
      <w:rPr>
        <w:rFonts w:ascii="Wingdings" w:hAnsi="Wingdings" w:hint="default"/>
        <w:sz w:val="20"/>
      </w:rPr>
    </w:lvl>
    <w:lvl w:ilvl="5" w:tplc="E292B35E" w:tentative="1">
      <w:start w:val="1"/>
      <w:numFmt w:val="bullet"/>
      <w:lvlText w:val=""/>
      <w:lvlJc w:val="left"/>
      <w:pPr>
        <w:tabs>
          <w:tab w:val="num" w:pos="4320"/>
        </w:tabs>
        <w:ind w:left="4320" w:hanging="360"/>
      </w:pPr>
      <w:rPr>
        <w:rFonts w:ascii="Wingdings" w:hAnsi="Wingdings" w:hint="default"/>
        <w:sz w:val="20"/>
      </w:rPr>
    </w:lvl>
    <w:lvl w:ilvl="6" w:tplc="A38A5040" w:tentative="1">
      <w:start w:val="1"/>
      <w:numFmt w:val="bullet"/>
      <w:lvlText w:val=""/>
      <w:lvlJc w:val="left"/>
      <w:pPr>
        <w:tabs>
          <w:tab w:val="num" w:pos="5040"/>
        </w:tabs>
        <w:ind w:left="5040" w:hanging="360"/>
      </w:pPr>
      <w:rPr>
        <w:rFonts w:ascii="Wingdings" w:hAnsi="Wingdings" w:hint="default"/>
        <w:sz w:val="20"/>
      </w:rPr>
    </w:lvl>
    <w:lvl w:ilvl="7" w:tplc="F9745A10" w:tentative="1">
      <w:start w:val="1"/>
      <w:numFmt w:val="bullet"/>
      <w:lvlText w:val=""/>
      <w:lvlJc w:val="left"/>
      <w:pPr>
        <w:tabs>
          <w:tab w:val="num" w:pos="5760"/>
        </w:tabs>
        <w:ind w:left="5760" w:hanging="360"/>
      </w:pPr>
      <w:rPr>
        <w:rFonts w:ascii="Wingdings" w:hAnsi="Wingdings" w:hint="default"/>
        <w:sz w:val="20"/>
      </w:rPr>
    </w:lvl>
    <w:lvl w:ilvl="8" w:tplc="AC3C0870"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B550C1"/>
    <w:multiLevelType w:val="hybridMultilevel"/>
    <w:tmpl w:val="7E528B6C"/>
    <w:lvl w:ilvl="0" w:tplc="F490F298">
      <w:start w:val="1"/>
      <w:numFmt w:val="bullet"/>
      <w:lvlText w:val=""/>
      <w:lvlJc w:val="left"/>
      <w:pPr>
        <w:tabs>
          <w:tab w:val="num" w:pos="720"/>
        </w:tabs>
        <w:ind w:left="720" w:hanging="360"/>
      </w:pPr>
      <w:rPr>
        <w:rFonts w:ascii="Symbol" w:hAnsi="Symbol" w:hint="default"/>
        <w:sz w:val="20"/>
      </w:rPr>
    </w:lvl>
    <w:lvl w:ilvl="1" w:tplc="30F0D44A" w:tentative="1">
      <w:start w:val="1"/>
      <w:numFmt w:val="bullet"/>
      <w:lvlText w:val=""/>
      <w:lvlJc w:val="left"/>
      <w:pPr>
        <w:tabs>
          <w:tab w:val="num" w:pos="1440"/>
        </w:tabs>
        <w:ind w:left="1440" w:hanging="360"/>
      </w:pPr>
      <w:rPr>
        <w:rFonts w:ascii="Symbol" w:hAnsi="Symbol" w:hint="default"/>
        <w:sz w:val="20"/>
      </w:rPr>
    </w:lvl>
    <w:lvl w:ilvl="2" w:tplc="B666DC66" w:tentative="1">
      <w:start w:val="1"/>
      <w:numFmt w:val="bullet"/>
      <w:lvlText w:val=""/>
      <w:lvlJc w:val="left"/>
      <w:pPr>
        <w:tabs>
          <w:tab w:val="num" w:pos="2160"/>
        </w:tabs>
        <w:ind w:left="2160" w:hanging="360"/>
      </w:pPr>
      <w:rPr>
        <w:rFonts w:ascii="Symbol" w:hAnsi="Symbol" w:hint="default"/>
        <w:sz w:val="20"/>
      </w:rPr>
    </w:lvl>
    <w:lvl w:ilvl="3" w:tplc="C4E87454" w:tentative="1">
      <w:start w:val="1"/>
      <w:numFmt w:val="bullet"/>
      <w:lvlText w:val=""/>
      <w:lvlJc w:val="left"/>
      <w:pPr>
        <w:tabs>
          <w:tab w:val="num" w:pos="2880"/>
        </w:tabs>
        <w:ind w:left="2880" w:hanging="360"/>
      </w:pPr>
      <w:rPr>
        <w:rFonts w:ascii="Symbol" w:hAnsi="Symbol" w:hint="default"/>
        <w:sz w:val="20"/>
      </w:rPr>
    </w:lvl>
    <w:lvl w:ilvl="4" w:tplc="24CC0A78" w:tentative="1">
      <w:start w:val="1"/>
      <w:numFmt w:val="bullet"/>
      <w:lvlText w:val=""/>
      <w:lvlJc w:val="left"/>
      <w:pPr>
        <w:tabs>
          <w:tab w:val="num" w:pos="3600"/>
        </w:tabs>
        <w:ind w:left="3600" w:hanging="360"/>
      </w:pPr>
      <w:rPr>
        <w:rFonts w:ascii="Symbol" w:hAnsi="Symbol" w:hint="default"/>
        <w:sz w:val="20"/>
      </w:rPr>
    </w:lvl>
    <w:lvl w:ilvl="5" w:tplc="E8C0A558" w:tentative="1">
      <w:start w:val="1"/>
      <w:numFmt w:val="bullet"/>
      <w:lvlText w:val=""/>
      <w:lvlJc w:val="left"/>
      <w:pPr>
        <w:tabs>
          <w:tab w:val="num" w:pos="4320"/>
        </w:tabs>
        <w:ind w:left="4320" w:hanging="360"/>
      </w:pPr>
      <w:rPr>
        <w:rFonts w:ascii="Symbol" w:hAnsi="Symbol" w:hint="default"/>
        <w:sz w:val="20"/>
      </w:rPr>
    </w:lvl>
    <w:lvl w:ilvl="6" w:tplc="B5FC1D08" w:tentative="1">
      <w:start w:val="1"/>
      <w:numFmt w:val="bullet"/>
      <w:lvlText w:val=""/>
      <w:lvlJc w:val="left"/>
      <w:pPr>
        <w:tabs>
          <w:tab w:val="num" w:pos="5040"/>
        </w:tabs>
        <w:ind w:left="5040" w:hanging="360"/>
      </w:pPr>
      <w:rPr>
        <w:rFonts w:ascii="Symbol" w:hAnsi="Symbol" w:hint="default"/>
        <w:sz w:val="20"/>
      </w:rPr>
    </w:lvl>
    <w:lvl w:ilvl="7" w:tplc="07B03760" w:tentative="1">
      <w:start w:val="1"/>
      <w:numFmt w:val="bullet"/>
      <w:lvlText w:val=""/>
      <w:lvlJc w:val="left"/>
      <w:pPr>
        <w:tabs>
          <w:tab w:val="num" w:pos="5760"/>
        </w:tabs>
        <w:ind w:left="5760" w:hanging="360"/>
      </w:pPr>
      <w:rPr>
        <w:rFonts w:ascii="Symbol" w:hAnsi="Symbol" w:hint="default"/>
        <w:sz w:val="20"/>
      </w:rPr>
    </w:lvl>
    <w:lvl w:ilvl="8" w:tplc="A51CA496"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BD35C9"/>
    <w:multiLevelType w:val="hybridMultilevel"/>
    <w:tmpl w:val="1EB09128"/>
    <w:lvl w:ilvl="0" w:tplc="A928DD32">
      <w:start w:val="3"/>
      <w:numFmt w:val="decimal"/>
      <w:lvlText w:val="%1."/>
      <w:lvlJc w:val="left"/>
      <w:pPr>
        <w:tabs>
          <w:tab w:val="num" w:pos="720"/>
        </w:tabs>
        <w:ind w:left="720" w:hanging="360"/>
      </w:pPr>
    </w:lvl>
    <w:lvl w:ilvl="1" w:tplc="6364657E" w:tentative="1">
      <w:start w:val="1"/>
      <w:numFmt w:val="decimal"/>
      <w:lvlText w:val="%2."/>
      <w:lvlJc w:val="left"/>
      <w:pPr>
        <w:tabs>
          <w:tab w:val="num" w:pos="1440"/>
        </w:tabs>
        <w:ind w:left="1440" w:hanging="360"/>
      </w:pPr>
    </w:lvl>
    <w:lvl w:ilvl="2" w:tplc="19845404" w:tentative="1">
      <w:start w:val="1"/>
      <w:numFmt w:val="decimal"/>
      <w:lvlText w:val="%3."/>
      <w:lvlJc w:val="left"/>
      <w:pPr>
        <w:tabs>
          <w:tab w:val="num" w:pos="2160"/>
        </w:tabs>
        <w:ind w:left="2160" w:hanging="360"/>
      </w:pPr>
    </w:lvl>
    <w:lvl w:ilvl="3" w:tplc="7DF6DCF4" w:tentative="1">
      <w:start w:val="1"/>
      <w:numFmt w:val="decimal"/>
      <w:lvlText w:val="%4."/>
      <w:lvlJc w:val="left"/>
      <w:pPr>
        <w:tabs>
          <w:tab w:val="num" w:pos="2880"/>
        </w:tabs>
        <w:ind w:left="2880" w:hanging="360"/>
      </w:pPr>
    </w:lvl>
    <w:lvl w:ilvl="4" w:tplc="2E9ED5A4" w:tentative="1">
      <w:start w:val="1"/>
      <w:numFmt w:val="decimal"/>
      <w:lvlText w:val="%5."/>
      <w:lvlJc w:val="left"/>
      <w:pPr>
        <w:tabs>
          <w:tab w:val="num" w:pos="3600"/>
        </w:tabs>
        <w:ind w:left="3600" w:hanging="360"/>
      </w:pPr>
    </w:lvl>
    <w:lvl w:ilvl="5" w:tplc="9E0A598C" w:tentative="1">
      <w:start w:val="1"/>
      <w:numFmt w:val="decimal"/>
      <w:lvlText w:val="%6."/>
      <w:lvlJc w:val="left"/>
      <w:pPr>
        <w:tabs>
          <w:tab w:val="num" w:pos="4320"/>
        </w:tabs>
        <w:ind w:left="4320" w:hanging="360"/>
      </w:pPr>
    </w:lvl>
    <w:lvl w:ilvl="6" w:tplc="E9C49D78" w:tentative="1">
      <w:start w:val="1"/>
      <w:numFmt w:val="decimal"/>
      <w:lvlText w:val="%7."/>
      <w:lvlJc w:val="left"/>
      <w:pPr>
        <w:tabs>
          <w:tab w:val="num" w:pos="5040"/>
        </w:tabs>
        <w:ind w:left="5040" w:hanging="360"/>
      </w:pPr>
    </w:lvl>
    <w:lvl w:ilvl="7" w:tplc="A7641F5C" w:tentative="1">
      <w:start w:val="1"/>
      <w:numFmt w:val="decimal"/>
      <w:lvlText w:val="%8."/>
      <w:lvlJc w:val="left"/>
      <w:pPr>
        <w:tabs>
          <w:tab w:val="num" w:pos="5760"/>
        </w:tabs>
        <w:ind w:left="5760" w:hanging="360"/>
      </w:pPr>
    </w:lvl>
    <w:lvl w:ilvl="8" w:tplc="71147D22" w:tentative="1">
      <w:start w:val="1"/>
      <w:numFmt w:val="decimal"/>
      <w:lvlText w:val="%9."/>
      <w:lvlJc w:val="left"/>
      <w:pPr>
        <w:tabs>
          <w:tab w:val="num" w:pos="6480"/>
        </w:tabs>
        <w:ind w:left="6480" w:hanging="360"/>
      </w:pPr>
    </w:lvl>
  </w:abstractNum>
  <w:abstractNum w:abstractNumId="37"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6142A02"/>
    <w:multiLevelType w:val="hybridMultilevel"/>
    <w:tmpl w:val="A0A2F6A6"/>
    <w:lvl w:ilvl="0" w:tplc="9B8A997A">
      <w:start w:val="1"/>
      <w:numFmt w:val="bullet"/>
      <w:lvlText w:val=""/>
      <w:lvlJc w:val="left"/>
      <w:pPr>
        <w:tabs>
          <w:tab w:val="num" w:pos="720"/>
        </w:tabs>
        <w:ind w:left="720" w:hanging="360"/>
      </w:pPr>
      <w:rPr>
        <w:rFonts w:ascii="Symbol" w:hAnsi="Symbol" w:hint="default"/>
        <w:sz w:val="20"/>
      </w:rPr>
    </w:lvl>
    <w:lvl w:ilvl="1" w:tplc="4CD624B6" w:tentative="1">
      <w:start w:val="1"/>
      <w:numFmt w:val="bullet"/>
      <w:lvlText w:val=""/>
      <w:lvlJc w:val="left"/>
      <w:pPr>
        <w:tabs>
          <w:tab w:val="num" w:pos="1440"/>
        </w:tabs>
        <w:ind w:left="1440" w:hanging="360"/>
      </w:pPr>
      <w:rPr>
        <w:rFonts w:ascii="Symbol" w:hAnsi="Symbol" w:hint="default"/>
        <w:sz w:val="20"/>
      </w:rPr>
    </w:lvl>
    <w:lvl w:ilvl="2" w:tplc="BB7C0CA6" w:tentative="1">
      <w:start w:val="1"/>
      <w:numFmt w:val="bullet"/>
      <w:lvlText w:val=""/>
      <w:lvlJc w:val="left"/>
      <w:pPr>
        <w:tabs>
          <w:tab w:val="num" w:pos="2160"/>
        </w:tabs>
        <w:ind w:left="2160" w:hanging="360"/>
      </w:pPr>
      <w:rPr>
        <w:rFonts w:ascii="Symbol" w:hAnsi="Symbol" w:hint="default"/>
        <w:sz w:val="20"/>
      </w:rPr>
    </w:lvl>
    <w:lvl w:ilvl="3" w:tplc="A7B67618" w:tentative="1">
      <w:start w:val="1"/>
      <w:numFmt w:val="bullet"/>
      <w:lvlText w:val=""/>
      <w:lvlJc w:val="left"/>
      <w:pPr>
        <w:tabs>
          <w:tab w:val="num" w:pos="2880"/>
        </w:tabs>
        <w:ind w:left="2880" w:hanging="360"/>
      </w:pPr>
      <w:rPr>
        <w:rFonts w:ascii="Symbol" w:hAnsi="Symbol" w:hint="default"/>
        <w:sz w:val="20"/>
      </w:rPr>
    </w:lvl>
    <w:lvl w:ilvl="4" w:tplc="DC903DD2" w:tentative="1">
      <w:start w:val="1"/>
      <w:numFmt w:val="bullet"/>
      <w:lvlText w:val=""/>
      <w:lvlJc w:val="left"/>
      <w:pPr>
        <w:tabs>
          <w:tab w:val="num" w:pos="3600"/>
        </w:tabs>
        <w:ind w:left="3600" w:hanging="360"/>
      </w:pPr>
      <w:rPr>
        <w:rFonts w:ascii="Symbol" w:hAnsi="Symbol" w:hint="default"/>
        <w:sz w:val="20"/>
      </w:rPr>
    </w:lvl>
    <w:lvl w:ilvl="5" w:tplc="24D438F8" w:tentative="1">
      <w:start w:val="1"/>
      <w:numFmt w:val="bullet"/>
      <w:lvlText w:val=""/>
      <w:lvlJc w:val="left"/>
      <w:pPr>
        <w:tabs>
          <w:tab w:val="num" w:pos="4320"/>
        </w:tabs>
        <w:ind w:left="4320" w:hanging="360"/>
      </w:pPr>
      <w:rPr>
        <w:rFonts w:ascii="Symbol" w:hAnsi="Symbol" w:hint="default"/>
        <w:sz w:val="20"/>
      </w:rPr>
    </w:lvl>
    <w:lvl w:ilvl="6" w:tplc="0D0608E2" w:tentative="1">
      <w:start w:val="1"/>
      <w:numFmt w:val="bullet"/>
      <w:lvlText w:val=""/>
      <w:lvlJc w:val="left"/>
      <w:pPr>
        <w:tabs>
          <w:tab w:val="num" w:pos="5040"/>
        </w:tabs>
        <w:ind w:left="5040" w:hanging="360"/>
      </w:pPr>
      <w:rPr>
        <w:rFonts w:ascii="Symbol" w:hAnsi="Symbol" w:hint="default"/>
        <w:sz w:val="20"/>
      </w:rPr>
    </w:lvl>
    <w:lvl w:ilvl="7" w:tplc="3D04384A" w:tentative="1">
      <w:start w:val="1"/>
      <w:numFmt w:val="bullet"/>
      <w:lvlText w:val=""/>
      <w:lvlJc w:val="left"/>
      <w:pPr>
        <w:tabs>
          <w:tab w:val="num" w:pos="5760"/>
        </w:tabs>
        <w:ind w:left="5760" w:hanging="360"/>
      </w:pPr>
      <w:rPr>
        <w:rFonts w:ascii="Symbol" w:hAnsi="Symbol" w:hint="default"/>
        <w:sz w:val="20"/>
      </w:rPr>
    </w:lvl>
    <w:lvl w:ilvl="8" w:tplc="BDAE3FFC"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AA73546"/>
    <w:multiLevelType w:val="hybridMultilevel"/>
    <w:tmpl w:val="EA0E9F94"/>
    <w:lvl w:ilvl="0" w:tplc="15C0DEA8">
      <w:start w:val="3"/>
      <w:numFmt w:val="decimal"/>
      <w:lvlText w:val="%1."/>
      <w:lvlJc w:val="left"/>
      <w:pPr>
        <w:tabs>
          <w:tab w:val="num" w:pos="720"/>
        </w:tabs>
        <w:ind w:left="720" w:hanging="360"/>
      </w:pPr>
    </w:lvl>
    <w:lvl w:ilvl="1" w:tplc="6F5E0914" w:tentative="1">
      <w:start w:val="1"/>
      <w:numFmt w:val="decimal"/>
      <w:lvlText w:val="%2."/>
      <w:lvlJc w:val="left"/>
      <w:pPr>
        <w:tabs>
          <w:tab w:val="num" w:pos="1440"/>
        </w:tabs>
        <w:ind w:left="1440" w:hanging="360"/>
      </w:pPr>
    </w:lvl>
    <w:lvl w:ilvl="2" w:tplc="82A2F7B8" w:tentative="1">
      <w:start w:val="1"/>
      <w:numFmt w:val="decimal"/>
      <w:lvlText w:val="%3."/>
      <w:lvlJc w:val="left"/>
      <w:pPr>
        <w:tabs>
          <w:tab w:val="num" w:pos="2160"/>
        </w:tabs>
        <w:ind w:left="2160" w:hanging="360"/>
      </w:pPr>
    </w:lvl>
    <w:lvl w:ilvl="3" w:tplc="F17A6376" w:tentative="1">
      <w:start w:val="1"/>
      <w:numFmt w:val="decimal"/>
      <w:lvlText w:val="%4."/>
      <w:lvlJc w:val="left"/>
      <w:pPr>
        <w:tabs>
          <w:tab w:val="num" w:pos="2880"/>
        </w:tabs>
        <w:ind w:left="2880" w:hanging="360"/>
      </w:pPr>
    </w:lvl>
    <w:lvl w:ilvl="4" w:tplc="3FF8994A" w:tentative="1">
      <w:start w:val="1"/>
      <w:numFmt w:val="decimal"/>
      <w:lvlText w:val="%5."/>
      <w:lvlJc w:val="left"/>
      <w:pPr>
        <w:tabs>
          <w:tab w:val="num" w:pos="3600"/>
        </w:tabs>
        <w:ind w:left="3600" w:hanging="360"/>
      </w:pPr>
    </w:lvl>
    <w:lvl w:ilvl="5" w:tplc="5026349C" w:tentative="1">
      <w:start w:val="1"/>
      <w:numFmt w:val="decimal"/>
      <w:lvlText w:val="%6."/>
      <w:lvlJc w:val="left"/>
      <w:pPr>
        <w:tabs>
          <w:tab w:val="num" w:pos="4320"/>
        </w:tabs>
        <w:ind w:left="4320" w:hanging="360"/>
      </w:pPr>
    </w:lvl>
    <w:lvl w:ilvl="6" w:tplc="8CFADCE6" w:tentative="1">
      <w:start w:val="1"/>
      <w:numFmt w:val="decimal"/>
      <w:lvlText w:val="%7."/>
      <w:lvlJc w:val="left"/>
      <w:pPr>
        <w:tabs>
          <w:tab w:val="num" w:pos="5040"/>
        </w:tabs>
        <w:ind w:left="5040" w:hanging="360"/>
      </w:pPr>
    </w:lvl>
    <w:lvl w:ilvl="7" w:tplc="F23A45E8" w:tentative="1">
      <w:start w:val="1"/>
      <w:numFmt w:val="decimal"/>
      <w:lvlText w:val="%8."/>
      <w:lvlJc w:val="left"/>
      <w:pPr>
        <w:tabs>
          <w:tab w:val="num" w:pos="5760"/>
        </w:tabs>
        <w:ind w:left="5760" w:hanging="360"/>
      </w:pPr>
    </w:lvl>
    <w:lvl w:ilvl="8" w:tplc="61EE7180" w:tentative="1">
      <w:start w:val="1"/>
      <w:numFmt w:val="decimal"/>
      <w:lvlText w:val="%9."/>
      <w:lvlJc w:val="left"/>
      <w:pPr>
        <w:tabs>
          <w:tab w:val="num" w:pos="6480"/>
        </w:tabs>
        <w:ind w:left="6480" w:hanging="360"/>
      </w:pPr>
    </w:lvl>
  </w:abstractNum>
  <w:abstractNum w:abstractNumId="40" w15:restartNumberingAfterBreak="0">
    <w:nsid w:val="4B5427DD"/>
    <w:multiLevelType w:val="hybridMultilevel"/>
    <w:tmpl w:val="E95C2600"/>
    <w:lvl w:ilvl="0" w:tplc="B686CFDC">
      <w:start w:val="6"/>
      <w:numFmt w:val="decimal"/>
      <w:lvlText w:val="%1."/>
      <w:lvlJc w:val="left"/>
      <w:pPr>
        <w:tabs>
          <w:tab w:val="num" w:pos="720"/>
        </w:tabs>
        <w:ind w:left="720" w:hanging="360"/>
      </w:pPr>
    </w:lvl>
    <w:lvl w:ilvl="1" w:tplc="B298FD48" w:tentative="1">
      <w:start w:val="1"/>
      <w:numFmt w:val="decimal"/>
      <w:lvlText w:val="%2."/>
      <w:lvlJc w:val="left"/>
      <w:pPr>
        <w:tabs>
          <w:tab w:val="num" w:pos="1440"/>
        </w:tabs>
        <w:ind w:left="1440" w:hanging="360"/>
      </w:pPr>
    </w:lvl>
    <w:lvl w:ilvl="2" w:tplc="74429CC6" w:tentative="1">
      <w:start w:val="1"/>
      <w:numFmt w:val="decimal"/>
      <w:lvlText w:val="%3."/>
      <w:lvlJc w:val="left"/>
      <w:pPr>
        <w:tabs>
          <w:tab w:val="num" w:pos="2160"/>
        </w:tabs>
        <w:ind w:left="2160" w:hanging="360"/>
      </w:pPr>
    </w:lvl>
    <w:lvl w:ilvl="3" w:tplc="06CC24C6" w:tentative="1">
      <w:start w:val="1"/>
      <w:numFmt w:val="decimal"/>
      <w:lvlText w:val="%4."/>
      <w:lvlJc w:val="left"/>
      <w:pPr>
        <w:tabs>
          <w:tab w:val="num" w:pos="2880"/>
        </w:tabs>
        <w:ind w:left="2880" w:hanging="360"/>
      </w:pPr>
    </w:lvl>
    <w:lvl w:ilvl="4" w:tplc="0994CE88" w:tentative="1">
      <w:start w:val="1"/>
      <w:numFmt w:val="decimal"/>
      <w:lvlText w:val="%5."/>
      <w:lvlJc w:val="left"/>
      <w:pPr>
        <w:tabs>
          <w:tab w:val="num" w:pos="3600"/>
        </w:tabs>
        <w:ind w:left="3600" w:hanging="360"/>
      </w:pPr>
    </w:lvl>
    <w:lvl w:ilvl="5" w:tplc="C994DD54" w:tentative="1">
      <w:start w:val="1"/>
      <w:numFmt w:val="decimal"/>
      <w:lvlText w:val="%6."/>
      <w:lvlJc w:val="left"/>
      <w:pPr>
        <w:tabs>
          <w:tab w:val="num" w:pos="4320"/>
        </w:tabs>
        <w:ind w:left="4320" w:hanging="360"/>
      </w:pPr>
    </w:lvl>
    <w:lvl w:ilvl="6" w:tplc="9CE0B920" w:tentative="1">
      <w:start w:val="1"/>
      <w:numFmt w:val="decimal"/>
      <w:lvlText w:val="%7."/>
      <w:lvlJc w:val="left"/>
      <w:pPr>
        <w:tabs>
          <w:tab w:val="num" w:pos="5040"/>
        </w:tabs>
        <w:ind w:left="5040" w:hanging="360"/>
      </w:pPr>
    </w:lvl>
    <w:lvl w:ilvl="7" w:tplc="97B43EE4" w:tentative="1">
      <w:start w:val="1"/>
      <w:numFmt w:val="decimal"/>
      <w:lvlText w:val="%8."/>
      <w:lvlJc w:val="left"/>
      <w:pPr>
        <w:tabs>
          <w:tab w:val="num" w:pos="5760"/>
        </w:tabs>
        <w:ind w:left="5760" w:hanging="360"/>
      </w:pPr>
    </w:lvl>
    <w:lvl w:ilvl="8" w:tplc="22B6EABA" w:tentative="1">
      <w:start w:val="1"/>
      <w:numFmt w:val="decimal"/>
      <w:lvlText w:val="%9."/>
      <w:lvlJc w:val="left"/>
      <w:pPr>
        <w:tabs>
          <w:tab w:val="num" w:pos="6480"/>
        </w:tabs>
        <w:ind w:left="6480" w:hanging="360"/>
      </w:pPr>
    </w:lvl>
  </w:abstractNum>
  <w:abstractNum w:abstractNumId="41" w15:restartNumberingAfterBreak="0">
    <w:nsid w:val="53A64DFA"/>
    <w:multiLevelType w:val="multilevel"/>
    <w:tmpl w:val="743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4B26D87"/>
    <w:multiLevelType w:val="hybridMultilevel"/>
    <w:tmpl w:val="234224F8"/>
    <w:lvl w:ilvl="0" w:tplc="9AE00056">
      <w:start w:val="1"/>
      <w:numFmt w:val="bullet"/>
      <w:lvlText w:val=""/>
      <w:lvlJc w:val="left"/>
      <w:pPr>
        <w:tabs>
          <w:tab w:val="num" w:pos="720"/>
        </w:tabs>
        <w:ind w:left="720" w:hanging="360"/>
      </w:pPr>
      <w:rPr>
        <w:rFonts w:ascii="Symbol" w:hAnsi="Symbol" w:hint="default"/>
        <w:sz w:val="20"/>
      </w:rPr>
    </w:lvl>
    <w:lvl w:ilvl="1" w:tplc="2EC0F358" w:tentative="1">
      <w:start w:val="1"/>
      <w:numFmt w:val="bullet"/>
      <w:lvlText w:val=""/>
      <w:lvlJc w:val="left"/>
      <w:pPr>
        <w:tabs>
          <w:tab w:val="num" w:pos="1440"/>
        </w:tabs>
        <w:ind w:left="1440" w:hanging="360"/>
      </w:pPr>
      <w:rPr>
        <w:rFonts w:ascii="Symbol" w:hAnsi="Symbol" w:hint="default"/>
        <w:sz w:val="20"/>
      </w:rPr>
    </w:lvl>
    <w:lvl w:ilvl="2" w:tplc="FCA6F78E" w:tentative="1">
      <w:start w:val="1"/>
      <w:numFmt w:val="bullet"/>
      <w:lvlText w:val=""/>
      <w:lvlJc w:val="left"/>
      <w:pPr>
        <w:tabs>
          <w:tab w:val="num" w:pos="2160"/>
        </w:tabs>
        <w:ind w:left="2160" w:hanging="360"/>
      </w:pPr>
      <w:rPr>
        <w:rFonts w:ascii="Symbol" w:hAnsi="Symbol" w:hint="default"/>
        <w:sz w:val="20"/>
      </w:rPr>
    </w:lvl>
    <w:lvl w:ilvl="3" w:tplc="C7CED496" w:tentative="1">
      <w:start w:val="1"/>
      <w:numFmt w:val="bullet"/>
      <w:lvlText w:val=""/>
      <w:lvlJc w:val="left"/>
      <w:pPr>
        <w:tabs>
          <w:tab w:val="num" w:pos="2880"/>
        </w:tabs>
        <w:ind w:left="2880" w:hanging="360"/>
      </w:pPr>
      <w:rPr>
        <w:rFonts w:ascii="Symbol" w:hAnsi="Symbol" w:hint="default"/>
        <w:sz w:val="20"/>
      </w:rPr>
    </w:lvl>
    <w:lvl w:ilvl="4" w:tplc="39607762" w:tentative="1">
      <w:start w:val="1"/>
      <w:numFmt w:val="bullet"/>
      <w:lvlText w:val=""/>
      <w:lvlJc w:val="left"/>
      <w:pPr>
        <w:tabs>
          <w:tab w:val="num" w:pos="3600"/>
        </w:tabs>
        <w:ind w:left="3600" w:hanging="360"/>
      </w:pPr>
      <w:rPr>
        <w:rFonts w:ascii="Symbol" w:hAnsi="Symbol" w:hint="default"/>
        <w:sz w:val="20"/>
      </w:rPr>
    </w:lvl>
    <w:lvl w:ilvl="5" w:tplc="707CA4CC" w:tentative="1">
      <w:start w:val="1"/>
      <w:numFmt w:val="bullet"/>
      <w:lvlText w:val=""/>
      <w:lvlJc w:val="left"/>
      <w:pPr>
        <w:tabs>
          <w:tab w:val="num" w:pos="4320"/>
        </w:tabs>
        <w:ind w:left="4320" w:hanging="360"/>
      </w:pPr>
      <w:rPr>
        <w:rFonts w:ascii="Symbol" w:hAnsi="Symbol" w:hint="default"/>
        <w:sz w:val="20"/>
      </w:rPr>
    </w:lvl>
    <w:lvl w:ilvl="6" w:tplc="A412C6B0" w:tentative="1">
      <w:start w:val="1"/>
      <w:numFmt w:val="bullet"/>
      <w:lvlText w:val=""/>
      <w:lvlJc w:val="left"/>
      <w:pPr>
        <w:tabs>
          <w:tab w:val="num" w:pos="5040"/>
        </w:tabs>
        <w:ind w:left="5040" w:hanging="360"/>
      </w:pPr>
      <w:rPr>
        <w:rFonts w:ascii="Symbol" w:hAnsi="Symbol" w:hint="default"/>
        <w:sz w:val="20"/>
      </w:rPr>
    </w:lvl>
    <w:lvl w:ilvl="7" w:tplc="D9BCB9EC" w:tentative="1">
      <w:start w:val="1"/>
      <w:numFmt w:val="bullet"/>
      <w:lvlText w:val=""/>
      <w:lvlJc w:val="left"/>
      <w:pPr>
        <w:tabs>
          <w:tab w:val="num" w:pos="5760"/>
        </w:tabs>
        <w:ind w:left="5760" w:hanging="360"/>
      </w:pPr>
      <w:rPr>
        <w:rFonts w:ascii="Symbol" w:hAnsi="Symbol" w:hint="default"/>
        <w:sz w:val="20"/>
      </w:rPr>
    </w:lvl>
    <w:lvl w:ilvl="8" w:tplc="0ABC3854"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B95AFE"/>
    <w:multiLevelType w:val="hybridMultilevel"/>
    <w:tmpl w:val="0D8ACDD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861DC7"/>
    <w:multiLevelType w:val="multilevel"/>
    <w:tmpl w:val="3BEC1CC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5B0058A3"/>
    <w:multiLevelType w:val="hybridMultilevel"/>
    <w:tmpl w:val="6338EB66"/>
    <w:lvl w:ilvl="0" w:tplc="869207CA">
      <w:start w:val="1"/>
      <w:numFmt w:val="bullet"/>
      <w:lvlText w:val=""/>
      <w:lvlJc w:val="left"/>
      <w:pPr>
        <w:tabs>
          <w:tab w:val="num" w:pos="720"/>
        </w:tabs>
        <w:ind w:left="720" w:hanging="360"/>
      </w:pPr>
      <w:rPr>
        <w:rFonts w:ascii="Symbol" w:hAnsi="Symbol" w:hint="default"/>
        <w:sz w:val="20"/>
      </w:rPr>
    </w:lvl>
    <w:lvl w:ilvl="1" w:tplc="40C2B586" w:tentative="1">
      <w:start w:val="1"/>
      <w:numFmt w:val="bullet"/>
      <w:lvlText w:val="o"/>
      <w:lvlJc w:val="left"/>
      <w:pPr>
        <w:tabs>
          <w:tab w:val="num" w:pos="1440"/>
        </w:tabs>
        <w:ind w:left="1440" w:hanging="360"/>
      </w:pPr>
      <w:rPr>
        <w:rFonts w:ascii="Courier New" w:hAnsi="Courier New" w:hint="default"/>
        <w:sz w:val="20"/>
      </w:rPr>
    </w:lvl>
    <w:lvl w:ilvl="2" w:tplc="47701FB0" w:tentative="1">
      <w:start w:val="1"/>
      <w:numFmt w:val="bullet"/>
      <w:lvlText w:val=""/>
      <w:lvlJc w:val="left"/>
      <w:pPr>
        <w:tabs>
          <w:tab w:val="num" w:pos="2160"/>
        </w:tabs>
        <w:ind w:left="2160" w:hanging="360"/>
      </w:pPr>
      <w:rPr>
        <w:rFonts w:ascii="Wingdings" w:hAnsi="Wingdings" w:hint="default"/>
        <w:sz w:val="20"/>
      </w:rPr>
    </w:lvl>
    <w:lvl w:ilvl="3" w:tplc="2DD484FA" w:tentative="1">
      <w:start w:val="1"/>
      <w:numFmt w:val="bullet"/>
      <w:lvlText w:val=""/>
      <w:lvlJc w:val="left"/>
      <w:pPr>
        <w:tabs>
          <w:tab w:val="num" w:pos="2880"/>
        </w:tabs>
        <w:ind w:left="2880" w:hanging="360"/>
      </w:pPr>
      <w:rPr>
        <w:rFonts w:ascii="Wingdings" w:hAnsi="Wingdings" w:hint="default"/>
        <w:sz w:val="20"/>
      </w:rPr>
    </w:lvl>
    <w:lvl w:ilvl="4" w:tplc="FA064CEC" w:tentative="1">
      <w:start w:val="1"/>
      <w:numFmt w:val="bullet"/>
      <w:lvlText w:val=""/>
      <w:lvlJc w:val="left"/>
      <w:pPr>
        <w:tabs>
          <w:tab w:val="num" w:pos="3600"/>
        </w:tabs>
        <w:ind w:left="3600" w:hanging="360"/>
      </w:pPr>
      <w:rPr>
        <w:rFonts w:ascii="Wingdings" w:hAnsi="Wingdings" w:hint="default"/>
        <w:sz w:val="20"/>
      </w:rPr>
    </w:lvl>
    <w:lvl w:ilvl="5" w:tplc="86B2C69C" w:tentative="1">
      <w:start w:val="1"/>
      <w:numFmt w:val="bullet"/>
      <w:lvlText w:val=""/>
      <w:lvlJc w:val="left"/>
      <w:pPr>
        <w:tabs>
          <w:tab w:val="num" w:pos="4320"/>
        </w:tabs>
        <w:ind w:left="4320" w:hanging="360"/>
      </w:pPr>
      <w:rPr>
        <w:rFonts w:ascii="Wingdings" w:hAnsi="Wingdings" w:hint="default"/>
        <w:sz w:val="20"/>
      </w:rPr>
    </w:lvl>
    <w:lvl w:ilvl="6" w:tplc="D438F5F8" w:tentative="1">
      <w:start w:val="1"/>
      <w:numFmt w:val="bullet"/>
      <w:lvlText w:val=""/>
      <w:lvlJc w:val="left"/>
      <w:pPr>
        <w:tabs>
          <w:tab w:val="num" w:pos="5040"/>
        </w:tabs>
        <w:ind w:left="5040" w:hanging="360"/>
      </w:pPr>
      <w:rPr>
        <w:rFonts w:ascii="Wingdings" w:hAnsi="Wingdings" w:hint="default"/>
        <w:sz w:val="20"/>
      </w:rPr>
    </w:lvl>
    <w:lvl w:ilvl="7" w:tplc="ADB8FD4C" w:tentative="1">
      <w:start w:val="1"/>
      <w:numFmt w:val="bullet"/>
      <w:lvlText w:val=""/>
      <w:lvlJc w:val="left"/>
      <w:pPr>
        <w:tabs>
          <w:tab w:val="num" w:pos="5760"/>
        </w:tabs>
        <w:ind w:left="5760" w:hanging="360"/>
      </w:pPr>
      <w:rPr>
        <w:rFonts w:ascii="Wingdings" w:hAnsi="Wingdings" w:hint="default"/>
        <w:sz w:val="20"/>
      </w:rPr>
    </w:lvl>
    <w:lvl w:ilvl="8" w:tplc="DD886742"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5B25A3"/>
    <w:multiLevelType w:val="multilevel"/>
    <w:tmpl w:val="1696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857180"/>
    <w:multiLevelType w:val="hybridMultilevel"/>
    <w:tmpl w:val="1470811E"/>
    <w:lvl w:ilvl="0" w:tplc="BF74617A">
      <w:start w:val="2"/>
      <w:numFmt w:val="lowerLetter"/>
      <w:lvlText w:val="%1."/>
      <w:lvlJc w:val="left"/>
      <w:pPr>
        <w:tabs>
          <w:tab w:val="num" w:pos="720"/>
        </w:tabs>
        <w:ind w:left="720" w:hanging="360"/>
      </w:pPr>
    </w:lvl>
    <w:lvl w:ilvl="1" w:tplc="15A48444" w:tentative="1">
      <w:start w:val="1"/>
      <w:numFmt w:val="lowerLetter"/>
      <w:lvlText w:val="%2."/>
      <w:lvlJc w:val="left"/>
      <w:pPr>
        <w:tabs>
          <w:tab w:val="num" w:pos="1440"/>
        </w:tabs>
        <w:ind w:left="1440" w:hanging="360"/>
      </w:pPr>
    </w:lvl>
    <w:lvl w:ilvl="2" w:tplc="CD5CDA6C" w:tentative="1">
      <w:start w:val="1"/>
      <w:numFmt w:val="lowerLetter"/>
      <w:lvlText w:val="%3."/>
      <w:lvlJc w:val="left"/>
      <w:pPr>
        <w:tabs>
          <w:tab w:val="num" w:pos="2160"/>
        </w:tabs>
        <w:ind w:left="2160" w:hanging="360"/>
      </w:pPr>
    </w:lvl>
    <w:lvl w:ilvl="3" w:tplc="EEE0C930" w:tentative="1">
      <w:start w:val="1"/>
      <w:numFmt w:val="lowerLetter"/>
      <w:lvlText w:val="%4."/>
      <w:lvlJc w:val="left"/>
      <w:pPr>
        <w:tabs>
          <w:tab w:val="num" w:pos="2880"/>
        </w:tabs>
        <w:ind w:left="2880" w:hanging="360"/>
      </w:pPr>
    </w:lvl>
    <w:lvl w:ilvl="4" w:tplc="DB364810" w:tentative="1">
      <w:start w:val="1"/>
      <w:numFmt w:val="lowerLetter"/>
      <w:lvlText w:val="%5."/>
      <w:lvlJc w:val="left"/>
      <w:pPr>
        <w:tabs>
          <w:tab w:val="num" w:pos="3600"/>
        </w:tabs>
        <w:ind w:left="3600" w:hanging="360"/>
      </w:pPr>
    </w:lvl>
    <w:lvl w:ilvl="5" w:tplc="EA2632F2" w:tentative="1">
      <w:start w:val="1"/>
      <w:numFmt w:val="lowerLetter"/>
      <w:lvlText w:val="%6."/>
      <w:lvlJc w:val="left"/>
      <w:pPr>
        <w:tabs>
          <w:tab w:val="num" w:pos="4320"/>
        </w:tabs>
        <w:ind w:left="4320" w:hanging="360"/>
      </w:pPr>
    </w:lvl>
    <w:lvl w:ilvl="6" w:tplc="C66E1D6A" w:tentative="1">
      <w:start w:val="1"/>
      <w:numFmt w:val="lowerLetter"/>
      <w:lvlText w:val="%7."/>
      <w:lvlJc w:val="left"/>
      <w:pPr>
        <w:tabs>
          <w:tab w:val="num" w:pos="5040"/>
        </w:tabs>
        <w:ind w:left="5040" w:hanging="360"/>
      </w:pPr>
    </w:lvl>
    <w:lvl w:ilvl="7" w:tplc="DDB874F6" w:tentative="1">
      <w:start w:val="1"/>
      <w:numFmt w:val="lowerLetter"/>
      <w:lvlText w:val="%8."/>
      <w:lvlJc w:val="left"/>
      <w:pPr>
        <w:tabs>
          <w:tab w:val="num" w:pos="5760"/>
        </w:tabs>
        <w:ind w:left="5760" w:hanging="360"/>
      </w:pPr>
    </w:lvl>
    <w:lvl w:ilvl="8" w:tplc="9D4C109A" w:tentative="1">
      <w:start w:val="1"/>
      <w:numFmt w:val="lowerLetter"/>
      <w:lvlText w:val="%9."/>
      <w:lvlJc w:val="left"/>
      <w:pPr>
        <w:tabs>
          <w:tab w:val="num" w:pos="6480"/>
        </w:tabs>
        <w:ind w:left="6480" w:hanging="360"/>
      </w:pPr>
    </w:lvl>
  </w:abstractNum>
  <w:abstractNum w:abstractNumId="48" w15:restartNumberingAfterBreak="0">
    <w:nsid w:val="6249445F"/>
    <w:multiLevelType w:val="hybridMultilevel"/>
    <w:tmpl w:val="6270D7BC"/>
    <w:lvl w:ilvl="0" w:tplc="68202084">
      <w:start w:val="1"/>
      <w:numFmt w:val="bullet"/>
      <w:lvlText w:val=""/>
      <w:lvlJc w:val="left"/>
      <w:pPr>
        <w:tabs>
          <w:tab w:val="num" w:pos="720"/>
        </w:tabs>
        <w:ind w:left="720" w:hanging="360"/>
      </w:pPr>
      <w:rPr>
        <w:rFonts w:ascii="Symbol" w:hAnsi="Symbol" w:hint="default"/>
        <w:sz w:val="20"/>
      </w:rPr>
    </w:lvl>
    <w:lvl w:ilvl="1" w:tplc="B616E278" w:tentative="1">
      <w:start w:val="1"/>
      <w:numFmt w:val="bullet"/>
      <w:lvlText w:val=""/>
      <w:lvlJc w:val="left"/>
      <w:pPr>
        <w:tabs>
          <w:tab w:val="num" w:pos="1440"/>
        </w:tabs>
        <w:ind w:left="1440" w:hanging="360"/>
      </w:pPr>
      <w:rPr>
        <w:rFonts w:ascii="Symbol" w:hAnsi="Symbol" w:hint="default"/>
        <w:sz w:val="20"/>
      </w:rPr>
    </w:lvl>
    <w:lvl w:ilvl="2" w:tplc="9530FDC8" w:tentative="1">
      <w:start w:val="1"/>
      <w:numFmt w:val="bullet"/>
      <w:lvlText w:val=""/>
      <w:lvlJc w:val="left"/>
      <w:pPr>
        <w:tabs>
          <w:tab w:val="num" w:pos="2160"/>
        </w:tabs>
        <w:ind w:left="2160" w:hanging="360"/>
      </w:pPr>
      <w:rPr>
        <w:rFonts w:ascii="Symbol" w:hAnsi="Symbol" w:hint="default"/>
        <w:sz w:val="20"/>
      </w:rPr>
    </w:lvl>
    <w:lvl w:ilvl="3" w:tplc="7A8CB332" w:tentative="1">
      <w:start w:val="1"/>
      <w:numFmt w:val="bullet"/>
      <w:lvlText w:val=""/>
      <w:lvlJc w:val="left"/>
      <w:pPr>
        <w:tabs>
          <w:tab w:val="num" w:pos="2880"/>
        </w:tabs>
        <w:ind w:left="2880" w:hanging="360"/>
      </w:pPr>
      <w:rPr>
        <w:rFonts w:ascii="Symbol" w:hAnsi="Symbol" w:hint="default"/>
        <w:sz w:val="20"/>
      </w:rPr>
    </w:lvl>
    <w:lvl w:ilvl="4" w:tplc="16B68E36" w:tentative="1">
      <w:start w:val="1"/>
      <w:numFmt w:val="bullet"/>
      <w:lvlText w:val=""/>
      <w:lvlJc w:val="left"/>
      <w:pPr>
        <w:tabs>
          <w:tab w:val="num" w:pos="3600"/>
        </w:tabs>
        <w:ind w:left="3600" w:hanging="360"/>
      </w:pPr>
      <w:rPr>
        <w:rFonts w:ascii="Symbol" w:hAnsi="Symbol" w:hint="default"/>
        <w:sz w:val="20"/>
      </w:rPr>
    </w:lvl>
    <w:lvl w:ilvl="5" w:tplc="316C6F28" w:tentative="1">
      <w:start w:val="1"/>
      <w:numFmt w:val="bullet"/>
      <w:lvlText w:val=""/>
      <w:lvlJc w:val="left"/>
      <w:pPr>
        <w:tabs>
          <w:tab w:val="num" w:pos="4320"/>
        </w:tabs>
        <w:ind w:left="4320" w:hanging="360"/>
      </w:pPr>
      <w:rPr>
        <w:rFonts w:ascii="Symbol" w:hAnsi="Symbol" w:hint="default"/>
        <w:sz w:val="20"/>
      </w:rPr>
    </w:lvl>
    <w:lvl w:ilvl="6" w:tplc="CA62CD02" w:tentative="1">
      <w:start w:val="1"/>
      <w:numFmt w:val="bullet"/>
      <w:lvlText w:val=""/>
      <w:lvlJc w:val="left"/>
      <w:pPr>
        <w:tabs>
          <w:tab w:val="num" w:pos="5040"/>
        </w:tabs>
        <w:ind w:left="5040" w:hanging="360"/>
      </w:pPr>
      <w:rPr>
        <w:rFonts w:ascii="Symbol" w:hAnsi="Symbol" w:hint="default"/>
        <w:sz w:val="20"/>
      </w:rPr>
    </w:lvl>
    <w:lvl w:ilvl="7" w:tplc="3BE40A82" w:tentative="1">
      <w:start w:val="1"/>
      <w:numFmt w:val="bullet"/>
      <w:lvlText w:val=""/>
      <w:lvlJc w:val="left"/>
      <w:pPr>
        <w:tabs>
          <w:tab w:val="num" w:pos="5760"/>
        </w:tabs>
        <w:ind w:left="5760" w:hanging="360"/>
      </w:pPr>
      <w:rPr>
        <w:rFonts w:ascii="Symbol" w:hAnsi="Symbol" w:hint="default"/>
        <w:sz w:val="20"/>
      </w:rPr>
    </w:lvl>
    <w:lvl w:ilvl="8" w:tplc="A0B01E5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0E7A27"/>
    <w:multiLevelType w:val="hybridMultilevel"/>
    <w:tmpl w:val="F79E146A"/>
    <w:lvl w:ilvl="0" w:tplc="9F5E46E8">
      <w:start w:val="2"/>
      <w:numFmt w:val="decimal"/>
      <w:lvlText w:val="%1."/>
      <w:lvlJc w:val="left"/>
      <w:pPr>
        <w:tabs>
          <w:tab w:val="num" w:pos="720"/>
        </w:tabs>
        <w:ind w:left="720" w:hanging="360"/>
      </w:pPr>
    </w:lvl>
    <w:lvl w:ilvl="1" w:tplc="C26C3378" w:tentative="1">
      <w:start w:val="1"/>
      <w:numFmt w:val="decimal"/>
      <w:lvlText w:val="%2."/>
      <w:lvlJc w:val="left"/>
      <w:pPr>
        <w:tabs>
          <w:tab w:val="num" w:pos="1440"/>
        </w:tabs>
        <w:ind w:left="1440" w:hanging="360"/>
      </w:pPr>
    </w:lvl>
    <w:lvl w:ilvl="2" w:tplc="F22AD11C" w:tentative="1">
      <w:start w:val="1"/>
      <w:numFmt w:val="decimal"/>
      <w:lvlText w:val="%3."/>
      <w:lvlJc w:val="left"/>
      <w:pPr>
        <w:tabs>
          <w:tab w:val="num" w:pos="2160"/>
        </w:tabs>
        <w:ind w:left="2160" w:hanging="360"/>
      </w:pPr>
    </w:lvl>
    <w:lvl w:ilvl="3" w:tplc="DD9E8740" w:tentative="1">
      <w:start w:val="1"/>
      <w:numFmt w:val="decimal"/>
      <w:lvlText w:val="%4."/>
      <w:lvlJc w:val="left"/>
      <w:pPr>
        <w:tabs>
          <w:tab w:val="num" w:pos="2880"/>
        </w:tabs>
        <w:ind w:left="2880" w:hanging="360"/>
      </w:pPr>
    </w:lvl>
    <w:lvl w:ilvl="4" w:tplc="25269A0E" w:tentative="1">
      <w:start w:val="1"/>
      <w:numFmt w:val="decimal"/>
      <w:lvlText w:val="%5."/>
      <w:lvlJc w:val="left"/>
      <w:pPr>
        <w:tabs>
          <w:tab w:val="num" w:pos="3600"/>
        </w:tabs>
        <w:ind w:left="3600" w:hanging="360"/>
      </w:pPr>
    </w:lvl>
    <w:lvl w:ilvl="5" w:tplc="703C38A2" w:tentative="1">
      <w:start w:val="1"/>
      <w:numFmt w:val="decimal"/>
      <w:lvlText w:val="%6."/>
      <w:lvlJc w:val="left"/>
      <w:pPr>
        <w:tabs>
          <w:tab w:val="num" w:pos="4320"/>
        </w:tabs>
        <w:ind w:left="4320" w:hanging="360"/>
      </w:pPr>
    </w:lvl>
    <w:lvl w:ilvl="6" w:tplc="FC4A6F2A" w:tentative="1">
      <w:start w:val="1"/>
      <w:numFmt w:val="decimal"/>
      <w:lvlText w:val="%7."/>
      <w:lvlJc w:val="left"/>
      <w:pPr>
        <w:tabs>
          <w:tab w:val="num" w:pos="5040"/>
        </w:tabs>
        <w:ind w:left="5040" w:hanging="360"/>
      </w:pPr>
    </w:lvl>
    <w:lvl w:ilvl="7" w:tplc="3BC67F60" w:tentative="1">
      <w:start w:val="1"/>
      <w:numFmt w:val="decimal"/>
      <w:lvlText w:val="%8."/>
      <w:lvlJc w:val="left"/>
      <w:pPr>
        <w:tabs>
          <w:tab w:val="num" w:pos="5760"/>
        </w:tabs>
        <w:ind w:left="5760" w:hanging="360"/>
      </w:pPr>
    </w:lvl>
    <w:lvl w:ilvl="8" w:tplc="E7B8327E" w:tentative="1">
      <w:start w:val="1"/>
      <w:numFmt w:val="decimal"/>
      <w:lvlText w:val="%9."/>
      <w:lvlJc w:val="left"/>
      <w:pPr>
        <w:tabs>
          <w:tab w:val="num" w:pos="6480"/>
        </w:tabs>
        <w:ind w:left="6480" w:hanging="360"/>
      </w:pPr>
    </w:lvl>
  </w:abstractNum>
  <w:abstractNum w:abstractNumId="50"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E877392"/>
    <w:multiLevelType w:val="multilevel"/>
    <w:tmpl w:val="F97A5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3C5A37"/>
    <w:multiLevelType w:val="hybridMultilevel"/>
    <w:tmpl w:val="70C813D4"/>
    <w:lvl w:ilvl="0" w:tplc="7524755A">
      <w:start w:val="3"/>
      <w:numFmt w:val="upperLetter"/>
      <w:lvlText w:val="%1."/>
      <w:lvlJc w:val="left"/>
      <w:pPr>
        <w:tabs>
          <w:tab w:val="num" w:pos="720"/>
        </w:tabs>
        <w:ind w:left="720" w:hanging="360"/>
      </w:pPr>
    </w:lvl>
    <w:lvl w:ilvl="1" w:tplc="8A241FC0" w:tentative="1">
      <w:start w:val="1"/>
      <w:numFmt w:val="upperLetter"/>
      <w:lvlText w:val="%2."/>
      <w:lvlJc w:val="left"/>
      <w:pPr>
        <w:tabs>
          <w:tab w:val="num" w:pos="1440"/>
        </w:tabs>
        <w:ind w:left="1440" w:hanging="360"/>
      </w:pPr>
    </w:lvl>
    <w:lvl w:ilvl="2" w:tplc="875C553A" w:tentative="1">
      <w:start w:val="1"/>
      <w:numFmt w:val="upperLetter"/>
      <w:lvlText w:val="%3."/>
      <w:lvlJc w:val="left"/>
      <w:pPr>
        <w:tabs>
          <w:tab w:val="num" w:pos="2160"/>
        </w:tabs>
        <w:ind w:left="2160" w:hanging="360"/>
      </w:pPr>
    </w:lvl>
    <w:lvl w:ilvl="3" w:tplc="1292CEEE" w:tentative="1">
      <w:start w:val="1"/>
      <w:numFmt w:val="upperLetter"/>
      <w:lvlText w:val="%4."/>
      <w:lvlJc w:val="left"/>
      <w:pPr>
        <w:tabs>
          <w:tab w:val="num" w:pos="2880"/>
        </w:tabs>
        <w:ind w:left="2880" w:hanging="360"/>
      </w:pPr>
    </w:lvl>
    <w:lvl w:ilvl="4" w:tplc="37647C8A" w:tentative="1">
      <w:start w:val="1"/>
      <w:numFmt w:val="upperLetter"/>
      <w:lvlText w:val="%5."/>
      <w:lvlJc w:val="left"/>
      <w:pPr>
        <w:tabs>
          <w:tab w:val="num" w:pos="3600"/>
        </w:tabs>
        <w:ind w:left="3600" w:hanging="360"/>
      </w:pPr>
    </w:lvl>
    <w:lvl w:ilvl="5" w:tplc="23ACBF40" w:tentative="1">
      <w:start w:val="1"/>
      <w:numFmt w:val="upperLetter"/>
      <w:lvlText w:val="%6."/>
      <w:lvlJc w:val="left"/>
      <w:pPr>
        <w:tabs>
          <w:tab w:val="num" w:pos="4320"/>
        </w:tabs>
        <w:ind w:left="4320" w:hanging="360"/>
      </w:pPr>
    </w:lvl>
    <w:lvl w:ilvl="6" w:tplc="AEB83744" w:tentative="1">
      <w:start w:val="1"/>
      <w:numFmt w:val="upperLetter"/>
      <w:lvlText w:val="%7."/>
      <w:lvlJc w:val="left"/>
      <w:pPr>
        <w:tabs>
          <w:tab w:val="num" w:pos="5040"/>
        </w:tabs>
        <w:ind w:left="5040" w:hanging="360"/>
      </w:pPr>
    </w:lvl>
    <w:lvl w:ilvl="7" w:tplc="7E503DEC" w:tentative="1">
      <w:start w:val="1"/>
      <w:numFmt w:val="upperLetter"/>
      <w:lvlText w:val="%8."/>
      <w:lvlJc w:val="left"/>
      <w:pPr>
        <w:tabs>
          <w:tab w:val="num" w:pos="5760"/>
        </w:tabs>
        <w:ind w:left="5760" w:hanging="360"/>
      </w:pPr>
    </w:lvl>
    <w:lvl w:ilvl="8" w:tplc="EF66BAEA" w:tentative="1">
      <w:start w:val="1"/>
      <w:numFmt w:val="upperLetter"/>
      <w:lvlText w:val="%9."/>
      <w:lvlJc w:val="left"/>
      <w:pPr>
        <w:tabs>
          <w:tab w:val="num" w:pos="6480"/>
        </w:tabs>
        <w:ind w:left="6480" w:hanging="360"/>
      </w:pPr>
    </w:lvl>
  </w:abstractNum>
  <w:abstractNum w:abstractNumId="53" w15:restartNumberingAfterBreak="0">
    <w:nsid w:val="7BC7650C"/>
    <w:multiLevelType w:val="hybridMultilevel"/>
    <w:tmpl w:val="9970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CE59E0"/>
    <w:multiLevelType w:val="hybridMultilevel"/>
    <w:tmpl w:val="4D52CD24"/>
    <w:lvl w:ilvl="0" w:tplc="43A8F234">
      <w:start w:val="1"/>
      <w:numFmt w:val="bullet"/>
      <w:lvlText w:val=""/>
      <w:lvlJc w:val="left"/>
      <w:pPr>
        <w:tabs>
          <w:tab w:val="num" w:pos="720"/>
        </w:tabs>
        <w:ind w:left="720" w:hanging="360"/>
      </w:pPr>
      <w:rPr>
        <w:rFonts w:ascii="Symbol" w:hAnsi="Symbol" w:hint="default"/>
        <w:sz w:val="20"/>
      </w:rPr>
    </w:lvl>
    <w:lvl w:ilvl="1" w:tplc="65C233B6" w:tentative="1">
      <w:start w:val="1"/>
      <w:numFmt w:val="bullet"/>
      <w:lvlText w:val=""/>
      <w:lvlJc w:val="left"/>
      <w:pPr>
        <w:tabs>
          <w:tab w:val="num" w:pos="1440"/>
        </w:tabs>
        <w:ind w:left="1440" w:hanging="360"/>
      </w:pPr>
      <w:rPr>
        <w:rFonts w:ascii="Symbol" w:hAnsi="Symbol" w:hint="default"/>
        <w:sz w:val="20"/>
      </w:rPr>
    </w:lvl>
    <w:lvl w:ilvl="2" w:tplc="2ABA8528" w:tentative="1">
      <w:start w:val="1"/>
      <w:numFmt w:val="bullet"/>
      <w:lvlText w:val=""/>
      <w:lvlJc w:val="left"/>
      <w:pPr>
        <w:tabs>
          <w:tab w:val="num" w:pos="2160"/>
        </w:tabs>
        <w:ind w:left="2160" w:hanging="360"/>
      </w:pPr>
      <w:rPr>
        <w:rFonts w:ascii="Symbol" w:hAnsi="Symbol" w:hint="default"/>
        <w:sz w:val="20"/>
      </w:rPr>
    </w:lvl>
    <w:lvl w:ilvl="3" w:tplc="C7522260" w:tentative="1">
      <w:start w:val="1"/>
      <w:numFmt w:val="bullet"/>
      <w:lvlText w:val=""/>
      <w:lvlJc w:val="left"/>
      <w:pPr>
        <w:tabs>
          <w:tab w:val="num" w:pos="2880"/>
        </w:tabs>
        <w:ind w:left="2880" w:hanging="360"/>
      </w:pPr>
      <w:rPr>
        <w:rFonts w:ascii="Symbol" w:hAnsi="Symbol" w:hint="default"/>
        <w:sz w:val="20"/>
      </w:rPr>
    </w:lvl>
    <w:lvl w:ilvl="4" w:tplc="3446E048" w:tentative="1">
      <w:start w:val="1"/>
      <w:numFmt w:val="bullet"/>
      <w:lvlText w:val=""/>
      <w:lvlJc w:val="left"/>
      <w:pPr>
        <w:tabs>
          <w:tab w:val="num" w:pos="3600"/>
        </w:tabs>
        <w:ind w:left="3600" w:hanging="360"/>
      </w:pPr>
      <w:rPr>
        <w:rFonts w:ascii="Symbol" w:hAnsi="Symbol" w:hint="default"/>
        <w:sz w:val="20"/>
      </w:rPr>
    </w:lvl>
    <w:lvl w:ilvl="5" w:tplc="BECC2F76" w:tentative="1">
      <w:start w:val="1"/>
      <w:numFmt w:val="bullet"/>
      <w:lvlText w:val=""/>
      <w:lvlJc w:val="left"/>
      <w:pPr>
        <w:tabs>
          <w:tab w:val="num" w:pos="4320"/>
        </w:tabs>
        <w:ind w:left="4320" w:hanging="360"/>
      </w:pPr>
      <w:rPr>
        <w:rFonts w:ascii="Symbol" w:hAnsi="Symbol" w:hint="default"/>
        <w:sz w:val="20"/>
      </w:rPr>
    </w:lvl>
    <w:lvl w:ilvl="6" w:tplc="470CFEE0" w:tentative="1">
      <w:start w:val="1"/>
      <w:numFmt w:val="bullet"/>
      <w:lvlText w:val=""/>
      <w:lvlJc w:val="left"/>
      <w:pPr>
        <w:tabs>
          <w:tab w:val="num" w:pos="5040"/>
        </w:tabs>
        <w:ind w:left="5040" w:hanging="360"/>
      </w:pPr>
      <w:rPr>
        <w:rFonts w:ascii="Symbol" w:hAnsi="Symbol" w:hint="default"/>
        <w:sz w:val="20"/>
      </w:rPr>
    </w:lvl>
    <w:lvl w:ilvl="7" w:tplc="88580220" w:tentative="1">
      <w:start w:val="1"/>
      <w:numFmt w:val="bullet"/>
      <w:lvlText w:val=""/>
      <w:lvlJc w:val="left"/>
      <w:pPr>
        <w:tabs>
          <w:tab w:val="num" w:pos="5760"/>
        </w:tabs>
        <w:ind w:left="5760" w:hanging="360"/>
      </w:pPr>
      <w:rPr>
        <w:rFonts w:ascii="Symbol" w:hAnsi="Symbol" w:hint="default"/>
        <w:sz w:val="20"/>
      </w:rPr>
    </w:lvl>
    <w:lvl w:ilvl="8" w:tplc="C282AA2C" w:tentative="1">
      <w:start w:val="1"/>
      <w:numFmt w:val="bullet"/>
      <w:lvlText w:val=""/>
      <w:lvlJc w:val="left"/>
      <w:pPr>
        <w:tabs>
          <w:tab w:val="num" w:pos="6480"/>
        </w:tabs>
        <w:ind w:left="6480" w:hanging="360"/>
      </w:pPr>
      <w:rPr>
        <w:rFonts w:ascii="Symbol" w:hAnsi="Symbol" w:hint="default"/>
        <w:sz w:val="20"/>
      </w:rPr>
    </w:lvl>
  </w:abstractNum>
  <w:num w:numId="1">
    <w:abstractNumId w:val="48"/>
  </w:num>
  <w:num w:numId="2">
    <w:abstractNumId w:val="24"/>
  </w:num>
  <w:num w:numId="3">
    <w:abstractNumId w:val="18"/>
  </w:num>
  <w:num w:numId="4">
    <w:abstractNumId w:val="32"/>
  </w:num>
  <w:num w:numId="5">
    <w:abstractNumId w:val="1"/>
  </w:num>
  <w:num w:numId="6">
    <w:abstractNumId w:val="19"/>
  </w:num>
  <w:num w:numId="7">
    <w:abstractNumId w:val="7"/>
  </w:num>
  <w:num w:numId="8">
    <w:abstractNumId w:val="54"/>
  </w:num>
  <w:num w:numId="9">
    <w:abstractNumId w:val="21"/>
  </w:num>
  <w:num w:numId="10">
    <w:abstractNumId w:val="42"/>
  </w:num>
  <w:num w:numId="11">
    <w:abstractNumId w:val="25"/>
  </w:num>
  <w:num w:numId="12">
    <w:abstractNumId w:val="49"/>
  </w:num>
  <w:num w:numId="13">
    <w:abstractNumId w:val="17"/>
  </w:num>
  <w:num w:numId="14">
    <w:abstractNumId w:val="47"/>
  </w:num>
  <w:num w:numId="15">
    <w:abstractNumId w:val="36"/>
  </w:num>
  <w:num w:numId="16">
    <w:abstractNumId w:val="5"/>
  </w:num>
  <w:num w:numId="17">
    <w:abstractNumId w:val="11"/>
  </w:num>
  <w:num w:numId="18">
    <w:abstractNumId w:val="35"/>
  </w:num>
  <w:num w:numId="19">
    <w:abstractNumId w:val="38"/>
  </w:num>
  <w:num w:numId="20">
    <w:abstractNumId w:val="41"/>
  </w:num>
  <w:num w:numId="21">
    <w:abstractNumId w:val="10"/>
  </w:num>
  <w:num w:numId="22">
    <w:abstractNumId w:val="44"/>
  </w:num>
  <w:num w:numId="23">
    <w:abstractNumId w:val="52"/>
  </w:num>
  <w:num w:numId="24">
    <w:abstractNumId w:val="26"/>
  </w:num>
  <w:num w:numId="25">
    <w:abstractNumId w:val="27"/>
  </w:num>
  <w:num w:numId="26">
    <w:abstractNumId w:val="15"/>
  </w:num>
  <w:num w:numId="27">
    <w:abstractNumId w:val="30"/>
  </w:num>
  <w:num w:numId="28">
    <w:abstractNumId w:val="4"/>
  </w:num>
  <w:num w:numId="29">
    <w:abstractNumId w:val="29"/>
  </w:num>
  <w:num w:numId="30">
    <w:abstractNumId w:val="2"/>
  </w:num>
  <w:num w:numId="31">
    <w:abstractNumId w:val="37"/>
  </w:num>
  <w:num w:numId="32">
    <w:abstractNumId w:val="31"/>
  </w:num>
  <w:num w:numId="33">
    <w:abstractNumId w:val="9"/>
  </w:num>
  <w:num w:numId="34">
    <w:abstractNumId w:val="13"/>
  </w:num>
  <w:num w:numId="35">
    <w:abstractNumId w:val="43"/>
  </w:num>
  <w:num w:numId="36">
    <w:abstractNumId w:val="20"/>
  </w:num>
  <w:num w:numId="37">
    <w:abstractNumId w:val="16"/>
  </w:num>
  <w:num w:numId="38">
    <w:abstractNumId w:val="0"/>
  </w:num>
  <w:num w:numId="39">
    <w:abstractNumId w:val="6"/>
  </w:num>
  <w:num w:numId="40">
    <w:abstractNumId w:val="51"/>
  </w:num>
  <w:num w:numId="41">
    <w:abstractNumId w:val="12"/>
  </w:num>
  <w:num w:numId="42">
    <w:abstractNumId w:val="3"/>
  </w:num>
  <w:num w:numId="43">
    <w:abstractNumId w:val="14"/>
  </w:num>
  <w:num w:numId="44">
    <w:abstractNumId w:val="39"/>
  </w:num>
  <w:num w:numId="45">
    <w:abstractNumId w:val="23"/>
  </w:num>
  <w:num w:numId="46">
    <w:abstractNumId w:val="33"/>
  </w:num>
  <w:num w:numId="47">
    <w:abstractNumId w:val="40"/>
  </w:num>
  <w:num w:numId="48">
    <w:abstractNumId w:val="28"/>
  </w:num>
  <w:num w:numId="49">
    <w:abstractNumId w:val="50"/>
  </w:num>
  <w:num w:numId="50">
    <w:abstractNumId w:val="46"/>
  </w:num>
  <w:num w:numId="51">
    <w:abstractNumId w:val="34"/>
  </w:num>
  <w:num w:numId="52">
    <w:abstractNumId w:val="45"/>
  </w:num>
  <w:num w:numId="53">
    <w:abstractNumId w:val="22"/>
  </w:num>
  <w:num w:numId="54">
    <w:abstractNumId w:val="8"/>
  </w:num>
  <w:num w:numId="55">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13FF4"/>
    <w:rsid w:val="00026713"/>
    <w:rsid w:val="00040455"/>
    <w:rsid w:val="00103C52"/>
    <w:rsid w:val="00154230"/>
    <w:rsid w:val="001767E0"/>
    <w:rsid w:val="00200D50"/>
    <w:rsid w:val="00221DFD"/>
    <w:rsid w:val="00240ED3"/>
    <w:rsid w:val="00286C65"/>
    <w:rsid w:val="002A0667"/>
    <w:rsid w:val="002B7657"/>
    <w:rsid w:val="002C52A1"/>
    <w:rsid w:val="003061CD"/>
    <w:rsid w:val="003268DA"/>
    <w:rsid w:val="00380097"/>
    <w:rsid w:val="00386FC0"/>
    <w:rsid w:val="00395C51"/>
    <w:rsid w:val="003B1F5D"/>
    <w:rsid w:val="00403126"/>
    <w:rsid w:val="0040340E"/>
    <w:rsid w:val="00466DF4"/>
    <w:rsid w:val="00466EA0"/>
    <w:rsid w:val="004D6358"/>
    <w:rsid w:val="004E14FE"/>
    <w:rsid w:val="005228D5"/>
    <w:rsid w:val="00523E89"/>
    <w:rsid w:val="0054191A"/>
    <w:rsid w:val="00542BB8"/>
    <w:rsid w:val="005715B6"/>
    <w:rsid w:val="0058651F"/>
    <w:rsid w:val="0063621A"/>
    <w:rsid w:val="0064455C"/>
    <w:rsid w:val="006678E9"/>
    <w:rsid w:val="006813BF"/>
    <w:rsid w:val="0068217D"/>
    <w:rsid w:val="00694DBE"/>
    <w:rsid w:val="006A3439"/>
    <w:rsid w:val="006B05C3"/>
    <w:rsid w:val="006E4EF8"/>
    <w:rsid w:val="006F5DBB"/>
    <w:rsid w:val="00700070"/>
    <w:rsid w:val="007109CF"/>
    <w:rsid w:val="007259D8"/>
    <w:rsid w:val="00727D7F"/>
    <w:rsid w:val="0073369B"/>
    <w:rsid w:val="00734F59"/>
    <w:rsid w:val="00755F59"/>
    <w:rsid w:val="00757F13"/>
    <w:rsid w:val="007839DD"/>
    <w:rsid w:val="007854F1"/>
    <w:rsid w:val="007A7AD0"/>
    <w:rsid w:val="007B621F"/>
    <w:rsid w:val="007C2143"/>
    <w:rsid w:val="00850390"/>
    <w:rsid w:val="00860ACC"/>
    <w:rsid w:val="008636A6"/>
    <w:rsid w:val="008833A2"/>
    <w:rsid w:val="00884261"/>
    <w:rsid w:val="00893823"/>
    <w:rsid w:val="008A5426"/>
    <w:rsid w:val="008A7993"/>
    <w:rsid w:val="008B691E"/>
    <w:rsid w:val="008E1A51"/>
    <w:rsid w:val="00914886"/>
    <w:rsid w:val="00944B6D"/>
    <w:rsid w:val="00961B6B"/>
    <w:rsid w:val="009A64A5"/>
    <w:rsid w:val="009F3890"/>
    <w:rsid w:val="009F7520"/>
    <w:rsid w:val="00A01A26"/>
    <w:rsid w:val="00A034A5"/>
    <w:rsid w:val="00A20019"/>
    <w:rsid w:val="00A67FB7"/>
    <w:rsid w:val="00B82079"/>
    <w:rsid w:val="00BA4E84"/>
    <w:rsid w:val="00BC52F5"/>
    <w:rsid w:val="00C06027"/>
    <w:rsid w:val="00C665D7"/>
    <w:rsid w:val="00C733E1"/>
    <w:rsid w:val="00C735FA"/>
    <w:rsid w:val="00C74EBC"/>
    <w:rsid w:val="00C81126"/>
    <w:rsid w:val="00CA2F29"/>
    <w:rsid w:val="00CC60A1"/>
    <w:rsid w:val="00D308A3"/>
    <w:rsid w:val="00D33315"/>
    <w:rsid w:val="00D35EBF"/>
    <w:rsid w:val="00D379F3"/>
    <w:rsid w:val="00D63A0E"/>
    <w:rsid w:val="00D90D33"/>
    <w:rsid w:val="00D92BA9"/>
    <w:rsid w:val="00DC1AC1"/>
    <w:rsid w:val="00DD0A57"/>
    <w:rsid w:val="00DD5D93"/>
    <w:rsid w:val="00DE18EB"/>
    <w:rsid w:val="00DF3FB4"/>
    <w:rsid w:val="00E0192B"/>
    <w:rsid w:val="00E0712B"/>
    <w:rsid w:val="00E7194D"/>
    <w:rsid w:val="00EB2880"/>
    <w:rsid w:val="00EF6B41"/>
    <w:rsid w:val="00F051DA"/>
    <w:rsid w:val="00F42A75"/>
    <w:rsid w:val="00F52BF6"/>
    <w:rsid w:val="00F73452"/>
    <w:rsid w:val="00F925B6"/>
    <w:rsid w:val="00FB73DC"/>
    <w:rsid w:val="00FD0007"/>
    <w:rsid w:val="00FF46BC"/>
    <w:rsid w:val="0197C426"/>
    <w:rsid w:val="02340954"/>
    <w:rsid w:val="02BB0FB0"/>
    <w:rsid w:val="02C92CED"/>
    <w:rsid w:val="04861088"/>
    <w:rsid w:val="05E1930C"/>
    <w:rsid w:val="06F1C3F2"/>
    <w:rsid w:val="083D38D8"/>
    <w:rsid w:val="084E8978"/>
    <w:rsid w:val="090D36BE"/>
    <w:rsid w:val="090DFDF9"/>
    <w:rsid w:val="09607BEB"/>
    <w:rsid w:val="099B869B"/>
    <w:rsid w:val="0A175B36"/>
    <w:rsid w:val="0AE70B25"/>
    <w:rsid w:val="0B66201B"/>
    <w:rsid w:val="0BC60E54"/>
    <w:rsid w:val="0CC2E60E"/>
    <w:rsid w:val="0D0FCE8E"/>
    <w:rsid w:val="0D51358E"/>
    <w:rsid w:val="0E93055D"/>
    <w:rsid w:val="0EE6A048"/>
    <w:rsid w:val="0EE7CAE9"/>
    <w:rsid w:val="0F59A175"/>
    <w:rsid w:val="0FC39DCE"/>
    <w:rsid w:val="100E53D0"/>
    <w:rsid w:val="10DF3A4D"/>
    <w:rsid w:val="10F4029F"/>
    <w:rsid w:val="10F5D184"/>
    <w:rsid w:val="112E0D56"/>
    <w:rsid w:val="1150A0EA"/>
    <w:rsid w:val="11C94F82"/>
    <w:rsid w:val="11E34F50"/>
    <w:rsid w:val="11F600D5"/>
    <w:rsid w:val="1206D0B4"/>
    <w:rsid w:val="1296599C"/>
    <w:rsid w:val="13074E3E"/>
    <w:rsid w:val="1322A997"/>
    <w:rsid w:val="1453A57A"/>
    <w:rsid w:val="15386C58"/>
    <w:rsid w:val="15C38A04"/>
    <w:rsid w:val="15E6CECB"/>
    <w:rsid w:val="16089356"/>
    <w:rsid w:val="177291B1"/>
    <w:rsid w:val="17A008BA"/>
    <w:rsid w:val="17F6575F"/>
    <w:rsid w:val="1810D176"/>
    <w:rsid w:val="18299302"/>
    <w:rsid w:val="184E2F01"/>
    <w:rsid w:val="186CF67C"/>
    <w:rsid w:val="18E1D295"/>
    <w:rsid w:val="1A093391"/>
    <w:rsid w:val="1BDC938A"/>
    <w:rsid w:val="1BDCC304"/>
    <w:rsid w:val="1C0354EE"/>
    <w:rsid w:val="1CC690F6"/>
    <w:rsid w:val="1CFB3AAA"/>
    <w:rsid w:val="1D1E928F"/>
    <w:rsid w:val="1D5E7206"/>
    <w:rsid w:val="1EB197BD"/>
    <w:rsid w:val="1F7A8CE0"/>
    <w:rsid w:val="1FF84367"/>
    <w:rsid w:val="209A8DA4"/>
    <w:rsid w:val="21880C0A"/>
    <w:rsid w:val="21E6DDDF"/>
    <w:rsid w:val="2286B33E"/>
    <w:rsid w:val="22B33132"/>
    <w:rsid w:val="2321447B"/>
    <w:rsid w:val="23BB5777"/>
    <w:rsid w:val="23DE14F7"/>
    <w:rsid w:val="24831D24"/>
    <w:rsid w:val="24897AD3"/>
    <w:rsid w:val="24ACBAB2"/>
    <w:rsid w:val="24FF032C"/>
    <w:rsid w:val="2639322D"/>
    <w:rsid w:val="26FFB341"/>
    <w:rsid w:val="2839EF09"/>
    <w:rsid w:val="292576C3"/>
    <w:rsid w:val="2932F488"/>
    <w:rsid w:val="29BA7952"/>
    <w:rsid w:val="29E56CCE"/>
    <w:rsid w:val="2A378731"/>
    <w:rsid w:val="2B5CDBCD"/>
    <w:rsid w:val="2B9CDA18"/>
    <w:rsid w:val="2BD20118"/>
    <w:rsid w:val="2DB1E77D"/>
    <w:rsid w:val="2DBBCAB0"/>
    <w:rsid w:val="2EA67CB6"/>
    <w:rsid w:val="2F13CFEB"/>
    <w:rsid w:val="2F17BAF8"/>
    <w:rsid w:val="2F180019"/>
    <w:rsid w:val="2FD7D828"/>
    <w:rsid w:val="303361DC"/>
    <w:rsid w:val="308CD076"/>
    <w:rsid w:val="30CE7543"/>
    <w:rsid w:val="30F245D1"/>
    <w:rsid w:val="310AEDCE"/>
    <w:rsid w:val="31AA34AC"/>
    <w:rsid w:val="31F01593"/>
    <w:rsid w:val="321B9A79"/>
    <w:rsid w:val="329D7525"/>
    <w:rsid w:val="32B60868"/>
    <w:rsid w:val="34DECE3F"/>
    <w:rsid w:val="36112F91"/>
    <w:rsid w:val="36FF9443"/>
    <w:rsid w:val="37D484A8"/>
    <w:rsid w:val="385E4F38"/>
    <w:rsid w:val="3892DF48"/>
    <w:rsid w:val="39C3F4EB"/>
    <w:rsid w:val="3A4AB9DC"/>
    <w:rsid w:val="3A545E0C"/>
    <w:rsid w:val="3B1C3884"/>
    <w:rsid w:val="3BB19BF7"/>
    <w:rsid w:val="3DEBB214"/>
    <w:rsid w:val="3F2A361F"/>
    <w:rsid w:val="3F405A97"/>
    <w:rsid w:val="414CA904"/>
    <w:rsid w:val="4222014A"/>
    <w:rsid w:val="4223B27D"/>
    <w:rsid w:val="422A0E12"/>
    <w:rsid w:val="422EB1C5"/>
    <w:rsid w:val="42A0CC56"/>
    <w:rsid w:val="42CD64FB"/>
    <w:rsid w:val="432AC30D"/>
    <w:rsid w:val="44EAE4FA"/>
    <w:rsid w:val="457D8172"/>
    <w:rsid w:val="459350AD"/>
    <w:rsid w:val="45EA7969"/>
    <w:rsid w:val="46199687"/>
    <w:rsid w:val="46551646"/>
    <w:rsid w:val="46A8282C"/>
    <w:rsid w:val="46A8AA31"/>
    <w:rsid w:val="4739DE4C"/>
    <w:rsid w:val="473B2458"/>
    <w:rsid w:val="47766F30"/>
    <w:rsid w:val="47F951C3"/>
    <w:rsid w:val="482ABB00"/>
    <w:rsid w:val="49B9E392"/>
    <w:rsid w:val="49E9B86D"/>
    <w:rsid w:val="4B215082"/>
    <w:rsid w:val="4B50D34B"/>
    <w:rsid w:val="4B76E97B"/>
    <w:rsid w:val="4B9C265B"/>
    <w:rsid w:val="4CCC46D6"/>
    <w:rsid w:val="4DBBD9CC"/>
    <w:rsid w:val="4DF2D265"/>
    <w:rsid w:val="4E2FCD60"/>
    <w:rsid w:val="4E54C0A5"/>
    <w:rsid w:val="4E9F23BD"/>
    <w:rsid w:val="4F16379C"/>
    <w:rsid w:val="4F80DBCF"/>
    <w:rsid w:val="50DD704E"/>
    <w:rsid w:val="51202488"/>
    <w:rsid w:val="515206E2"/>
    <w:rsid w:val="515CA6B1"/>
    <w:rsid w:val="51FDAD6E"/>
    <w:rsid w:val="5239C87A"/>
    <w:rsid w:val="52A79393"/>
    <w:rsid w:val="534C1A24"/>
    <w:rsid w:val="53812F28"/>
    <w:rsid w:val="54484543"/>
    <w:rsid w:val="5448EEA5"/>
    <w:rsid w:val="54A63E67"/>
    <w:rsid w:val="5667DC84"/>
    <w:rsid w:val="56D8FD5B"/>
    <w:rsid w:val="57040B56"/>
    <w:rsid w:val="5730F3A8"/>
    <w:rsid w:val="573A204C"/>
    <w:rsid w:val="58E19977"/>
    <w:rsid w:val="59C655CD"/>
    <w:rsid w:val="59F5BA4D"/>
    <w:rsid w:val="5A2A20D4"/>
    <w:rsid w:val="5A3BE62E"/>
    <w:rsid w:val="5ACDBC77"/>
    <w:rsid w:val="5CAE9982"/>
    <w:rsid w:val="5E80D756"/>
    <w:rsid w:val="5FAA03C0"/>
    <w:rsid w:val="602BAAE0"/>
    <w:rsid w:val="6038E2D6"/>
    <w:rsid w:val="61220331"/>
    <w:rsid w:val="614BE54E"/>
    <w:rsid w:val="61DA1757"/>
    <w:rsid w:val="61DF9088"/>
    <w:rsid w:val="61F148A8"/>
    <w:rsid w:val="6366C7B3"/>
    <w:rsid w:val="63A6BF63"/>
    <w:rsid w:val="643E5A38"/>
    <w:rsid w:val="6477CAD2"/>
    <w:rsid w:val="64D80B01"/>
    <w:rsid w:val="65632245"/>
    <w:rsid w:val="65D217D7"/>
    <w:rsid w:val="65E2D30F"/>
    <w:rsid w:val="6631B2C9"/>
    <w:rsid w:val="6650FDDD"/>
    <w:rsid w:val="66AA478F"/>
    <w:rsid w:val="670674C4"/>
    <w:rsid w:val="682A6E08"/>
    <w:rsid w:val="69A085FA"/>
    <w:rsid w:val="69F10D79"/>
    <w:rsid w:val="6A1B888C"/>
    <w:rsid w:val="6A744358"/>
    <w:rsid w:val="6ADCA7D1"/>
    <w:rsid w:val="6B03DF54"/>
    <w:rsid w:val="6B590C45"/>
    <w:rsid w:val="6B6266B3"/>
    <w:rsid w:val="6B8763F9"/>
    <w:rsid w:val="6C3E3E73"/>
    <w:rsid w:val="6C5BE172"/>
    <w:rsid w:val="6C661286"/>
    <w:rsid w:val="6CCE9D13"/>
    <w:rsid w:val="6CE432E0"/>
    <w:rsid w:val="6D43AEC7"/>
    <w:rsid w:val="6D622B9B"/>
    <w:rsid w:val="6E00A127"/>
    <w:rsid w:val="6E278EC2"/>
    <w:rsid w:val="6E5A0B83"/>
    <w:rsid w:val="6EFDC179"/>
    <w:rsid w:val="6FD22DDB"/>
    <w:rsid w:val="7065BF0F"/>
    <w:rsid w:val="706CE906"/>
    <w:rsid w:val="710791C0"/>
    <w:rsid w:val="7142F4EF"/>
    <w:rsid w:val="7157FC43"/>
    <w:rsid w:val="7204854E"/>
    <w:rsid w:val="7223CA99"/>
    <w:rsid w:val="72A11E5F"/>
    <w:rsid w:val="732BD7C0"/>
    <w:rsid w:val="738B71BE"/>
    <w:rsid w:val="73A8A439"/>
    <w:rsid w:val="73D0C696"/>
    <w:rsid w:val="7477BE50"/>
    <w:rsid w:val="7477E542"/>
    <w:rsid w:val="754FEB5E"/>
    <w:rsid w:val="755E97A1"/>
    <w:rsid w:val="7583F9C1"/>
    <w:rsid w:val="758AF475"/>
    <w:rsid w:val="761528C3"/>
    <w:rsid w:val="763D6C82"/>
    <w:rsid w:val="76FC1DE4"/>
    <w:rsid w:val="782572B3"/>
    <w:rsid w:val="78EC9650"/>
    <w:rsid w:val="7981E272"/>
    <w:rsid w:val="7986EE72"/>
    <w:rsid w:val="7A4FE70A"/>
    <w:rsid w:val="7A8604B4"/>
    <w:rsid w:val="7A927DDF"/>
    <w:rsid w:val="7AAF4DFB"/>
    <w:rsid w:val="7CD674A3"/>
    <w:rsid w:val="7D0E6A33"/>
    <w:rsid w:val="7D906DC0"/>
    <w:rsid w:val="7DF414D3"/>
    <w:rsid w:val="7E8C47C2"/>
    <w:rsid w:val="7F0004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A3F3F288-E045-444E-B189-E0622935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240ED3"/>
    <w:rPr>
      <w:sz w:val="20"/>
      <w:szCs w:val="20"/>
    </w:rPr>
  </w:style>
  <w:style w:type="character" w:customStyle="1" w:styleId="CommentTextChar">
    <w:name w:val="Comment Text Char"/>
    <w:basedOn w:val="DefaultParagraphFont"/>
    <w:link w:val="CommentText"/>
    <w:uiPriority w:val="99"/>
    <w:semiHidden/>
    <w:rsid w:val="00240ED3"/>
    <w:rPr>
      <w:sz w:val="20"/>
      <w:szCs w:val="20"/>
    </w:rPr>
  </w:style>
  <w:style w:type="character" w:styleId="CommentReference">
    <w:name w:val="annotation reference"/>
    <w:basedOn w:val="DefaultParagraphFont"/>
    <w:uiPriority w:val="99"/>
    <w:semiHidden/>
    <w:unhideWhenUsed/>
    <w:rsid w:val="00240E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ife.studentlife.msu.edu/graduate-student-rights-and-responsibilities/article-5-adjudication-of-cases-involving-graduate-student-rights-and-responsibilities" TargetMode="External"/><Relationship Id="rId18" Type="http://schemas.openxmlformats.org/officeDocument/2006/relationships/hyperlink" Target="https://hrpp.msu.edu/training/index.html"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nursing.msu.edu/CORE%20Student%20Handbook/default.ht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d.msu.edu/researchintegrity" TargetMode="External"/><Relationship Id="rId29" Type="http://schemas.openxmlformats.org/officeDocument/2006/relationships/image" Target="media/image7.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nursing.msu.edu/student-resources/handbooks" TargetMode="External"/><Relationship Id="rId19" Type="http://schemas.openxmlformats.org/officeDocument/2006/relationships/hyperlink" Target="https://reg.msu.edu/ROInfo/Calendar/academic.aspx"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www.reg.msu.edu/" TargetMode="External"/><Relationship Id="rId22" Type="http://schemas.openxmlformats.org/officeDocument/2006/relationships/hyperlink" Target="https://home.coa.us.com/accreditation/Documents/Guidelines%20Counting%20Clinical%20Experiences%20October%202015.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microsoft.com/office/2018/08/relationships/commentsExtensible" Target="commentsExtensible.xml"/><Relationship Id="rId8" Type="http://schemas.openxmlformats.org/officeDocument/2006/relationships/hyperlink" Target="http://nursing.msu.edu/CORE%20Student%20Handbook/default.htm"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plife.studentlife.msu.edu/student-rights-and-responsibilities-at-michigan-state-university/article-7-adjudication-of-academic-cases" TargetMode="External"/><Relationship Id="rId17" Type="http://schemas.openxmlformats.org/officeDocument/2006/relationships/hyperlink" Target="https://ora.msu.edu/train/"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inclusion.msu.edu/hiring/religious-observance-holidays.html"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ursing.msu.edu/CORE%20Student%20Handbook/default.htm"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6599-1600-459D-B925-2E89C9E7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7064</Words>
  <Characters>40266</Characters>
  <Application>Microsoft Office Word</Application>
  <DocSecurity>0</DocSecurity>
  <Lines>335</Lines>
  <Paragraphs>94</Paragraphs>
  <ScaleCrop>false</ScaleCrop>
  <Company/>
  <LinksUpToDate>false</LinksUpToDate>
  <CharactersWithSpaces>47236</CharactersWithSpaces>
  <SharedDoc>false</SharedDoc>
  <HLinks>
    <vt:vector size="444" baseType="variant">
      <vt:variant>
        <vt:i4>131137</vt:i4>
      </vt:variant>
      <vt:variant>
        <vt:i4>756</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753</vt:i4>
      </vt:variant>
      <vt:variant>
        <vt:i4>0</vt:i4>
      </vt:variant>
      <vt:variant>
        <vt:i4>5</vt:i4>
      </vt:variant>
      <vt:variant>
        <vt:lpwstr>http://nursing.msu.edu/CORE Student Handbook/default.htm</vt:lpwstr>
      </vt:variant>
      <vt:variant>
        <vt:lpwstr/>
      </vt:variant>
      <vt:variant>
        <vt:i4>6619247</vt:i4>
      </vt:variant>
      <vt:variant>
        <vt:i4>750</vt:i4>
      </vt:variant>
      <vt:variant>
        <vt:i4>0</vt:i4>
      </vt:variant>
      <vt:variant>
        <vt:i4>5</vt:i4>
      </vt:variant>
      <vt:variant>
        <vt:lpwstr>https://inclusion.msu.edu/hiring/religious-observance-holidays.html</vt:lpwstr>
      </vt:variant>
      <vt:variant>
        <vt:lpwstr/>
      </vt:variant>
      <vt:variant>
        <vt:i4>1376332</vt:i4>
      </vt:variant>
      <vt:variant>
        <vt:i4>747</vt:i4>
      </vt:variant>
      <vt:variant>
        <vt:i4>0</vt:i4>
      </vt:variant>
      <vt:variant>
        <vt:i4>5</vt:i4>
      </vt:variant>
      <vt:variant>
        <vt:lpwstr>https://reg.msu.edu/ROInfo/Calendar/academic.aspx</vt:lpwstr>
      </vt:variant>
      <vt:variant>
        <vt:lpwstr/>
      </vt:variant>
      <vt:variant>
        <vt:i4>1835013</vt:i4>
      </vt:variant>
      <vt:variant>
        <vt:i4>744</vt:i4>
      </vt:variant>
      <vt:variant>
        <vt:i4>0</vt:i4>
      </vt:variant>
      <vt:variant>
        <vt:i4>5</vt:i4>
      </vt:variant>
      <vt:variant>
        <vt:lpwstr>https://hrpp.msu.edu/training/index.html</vt:lpwstr>
      </vt:variant>
      <vt:variant>
        <vt:lpwstr/>
      </vt:variant>
      <vt:variant>
        <vt:i4>7274557</vt:i4>
      </vt:variant>
      <vt:variant>
        <vt:i4>741</vt:i4>
      </vt:variant>
      <vt:variant>
        <vt:i4>0</vt:i4>
      </vt:variant>
      <vt:variant>
        <vt:i4>5</vt:i4>
      </vt:variant>
      <vt:variant>
        <vt:lpwstr>https://ora.msu.edu/train/</vt:lpwstr>
      </vt:variant>
      <vt:variant>
        <vt:lpwstr/>
      </vt:variant>
      <vt:variant>
        <vt:i4>6684777</vt:i4>
      </vt:variant>
      <vt:variant>
        <vt:i4>738</vt:i4>
      </vt:variant>
      <vt:variant>
        <vt:i4>0</vt:i4>
      </vt:variant>
      <vt:variant>
        <vt:i4>5</vt:i4>
      </vt:variant>
      <vt:variant>
        <vt:lpwstr>https://grad.msu.edu/researchintegrity</vt:lpwstr>
      </vt:variant>
      <vt:variant>
        <vt:lpwstr/>
      </vt:variant>
      <vt:variant>
        <vt:i4>5832786</vt:i4>
      </vt:variant>
      <vt:variant>
        <vt:i4>735</vt:i4>
      </vt:variant>
      <vt:variant>
        <vt:i4>0</vt:i4>
      </vt:variant>
      <vt:variant>
        <vt:i4>5</vt:i4>
      </vt:variant>
      <vt:variant>
        <vt:lpwstr>http://nursing.msu.edu/CORE Student Handbook/default.htm</vt:lpwstr>
      </vt:variant>
      <vt:variant>
        <vt:lpwstr/>
      </vt:variant>
      <vt:variant>
        <vt:i4>3538978</vt:i4>
      </vt:variant>
      <vt:variant>
        <vt:i4>732</vt:i4>
      </vt:variant>
      <vt:variant>
        <vt:i4>0</vt:i4>
      </vt:variant>
      <vt:variant>
        <vt:i4>5</vt:i4>
      </vt:variant>
      <vt:variant>
        <vt:lpwstr>http://www.reg.msu.edu/</vt:lpwstr>
      </vt:variant>
      <vt:variant>
        <vt:lpwstr/>
      </vt:variant>
      <vt:variant>
        <vt:i4>5898242</vt:i4>
      </vt:variant>
      <vt:variant>
        <vt:i4>729</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7208998</vt:i4>
      </vt:variant>
      <vt:variant>
        <vt:i4>723</vt:i4>
      </vt:variant>
      <vt:variant>
        <vt:i4>0</vt:i4>
      </vt:variant>
      <vt:variant>
        <vt:i4>5</vt:i4>
      </vt:variant>
      <vt:variant>
        <vt:lpwstr>http://splife.studentlife.msu.edu/student-rights-and-responsibilities-at-michigan-state-university/article-7-adjudication-of-academic-cases</vt:lpwstr>
      </vt:variant>
      <vt:variant>
        <vt:lpwstr/>
      </vt:variant>
      <vt:variant>
        <vt:i4>2556024</vt:i4>
      </vt:variant>
      <vt:variant>
        <vt:i4>720</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717</vt:i4>
      </vt:variant>
      <vt:variant>
        <vt:i4>0</vt:i4>
      </vt:variant>
      <vt:variant>
        <vt:i4>5</vt:i4>
      </vt:variant>
      <vt:variant>
        <vt:lpwstr>https://nursing.msu.edu/student-resources/handbooks</vt:lpwstr>
      </vt:variant>
      <vt:variant>
        <vt:lpwstr/>
      </vt:variant>
      <vt:variant>
        <vt:i4>3145830</vt:i4>
      </vt:variant>
      <vt:variant>
        <vt:i4>714</vt:i4>
      </vt:variant>
      <vt:variant>
        <vt:i4>0</vt:i4>
      </vt:variant>
      <vt:variant>
        <vt:i4>5</vt:i4>
      </vt:variant>
      <vt:variant>
        <vt:lpwstr>http://splife.studentlife.msu.edu/</vt:lpwstr>
      </vt:variant>
      <vt:variant>
        <vt:lpwstr/>
      </vt:variant>
      <vt:variant>
        <vt:i4>5832786</vt:i4>
      </vt:variant>
      <vt:variant>
        <vt:i4>711</vt:i4>
      </vt:variant>
      <vt:variant>
        <vt:i4>0</vt:i4>
      </vt:variant>
      <vt:variant>
        <vt:i4>5</vt:i4>
      </vt:variant>
      <vt:variant>
        <vt:lpwstr>http://nursing.msu.edu/CORE Student Handbook/default.htm</vt:lpwstr>
      </vt:variant>
      <vt:variant>
        <vt:lpwstr/>
      </vt:variant>
      <vt:variant>
        <vt:i4>1376304</vt:i4>
      </vt:variant>
      <vt:variant>
        <vt:i4>350</vt:i4>
      </vt:variant>
      <vt:variant>
        <vt:i4>0</vt:i4>
      </vt:variant>
      <vt:variant>
        <vt:i4>5</vt:i4>
      </vt:variant>
      <vt:variant>
        <vt:lpwstr/>
      </vt:variant>
      <vt:variant>
        <vt:lpwstr>_Toc49790331</vt:lpwstr>
      </vt:variant>
      <vt:variant>
        <vt:i4>1310768</vt:i4>
      </vt:variant>
      <vt:variant>
        <vt:i4>344</vt:i4>
      </vt:variant>
      <vt:variant>
        <vt:i4>0</vt:i4>
      </vt:variant>
      <vt:variant>
        <vt:i4>5</vt:i4>
      </vt:variant>
      <vt:variant>
        <vt:lpwstr/>
      </vt:variant>
      <vt:variant>
        <vt:lpwstr>_Toc49790330</vt:lpwstr>
      </vt:variant>
      <vt:variant>
        <vt:i4>1900593</vt:i4>
      </vt:variant>
      <vt:variant>
        <vt:i4>338</vt:i4>
      </vt:variant>
      <vt:variant>
        <vt:i4>0</vt:i4>
      </vt:variant>
      <vt:variant>
        <vt:i4>5</vt:i4>
      </vt:variant>
      <vt:variant>
        <vt:lpwstr/>
      </vt:variant>
      <vt:variant>
        <vt:lpwstr>_Toc49790329</vt:lpwstr>
      </vt:variant>
      <vt:variant>
        <vt:i4>1835057</vt:i4>
      </vt:variant>
      <vt:variant>
        <vt:i4>332</vt:i4>
      </vt:variant>
      <vt:variant>
        <vt:i4>0</vt:i4>
      </vt:variant>
      <vt:variant>
        <vt:i4>5</vt:i4>
      </vt:variant>
      <vt:variant>
        <vt:lpwstr/>
      </vt:variant>
      <vt:variant>
        <vt:lpwstr>_Toc49790328</vt:lpwstr>
      </vt:variant>
      <vt:variant>
        <vt:i4>1245233</vt:i4>
      </vt:variant>
      <vt:variant>
        <vt:i4>326</vt:i4>
      </vt:variant>
      <vt:variant>
        <vt:i4>0</vt:i4>
      </vt:variant>
      <vt:variant>
        <vt:i4>5</vt:i4>
      </vt:variant>
      <vt:variant>
        <vt:lpwstr/>
      </vt:variant>
      <vt:variant>
        <vt:lpwstr>_Toc49790327</vt:lpwstr>
      </vt:variant>
      <vt:variant>
        <vt:i4>1179697</vt:i4>
      </vt:variant>
      <vt:variant>
        <vt:i4>320</vt:i4>
      </vt:variant>
      <vt:variant>
        <vt:i4>0</vt:i4>
      </vt:variant>
      <vt:variant>
        <vt:i4>5</vt:i4>
      </vt:variant>
      <vt:variant>
        <vt:lpwstr/>
      </vt:variant>
      <vt:variant>
        <vt:lpwstr>_Toc49790326</vt:lpwstr>
      </vt:variant>
      <vt:variant>
        <vt:i4>1114161</vt:i4>
      </vt:variant>
      <vt:variant>
        <vt:i4>314</vt:i4>
      </vt:variant>
      <vt:variant>
        <vt:i4>0</vt:i4>
      </vt:variant>
      <vt:variant>
        <vt:i4>5</vt:i4>
      </vt:variant>
      <vt:variant>
        <vt:lpwstr/>
      </vt:variant>
      <vt:variant>
        <vt:lpwstr>_Toc49790325</vt:lpwstr>
      </vt:variant>
      <vt:variant>
        <vt:i4>1048625</vt:i4>
      </vt:variant>
      <vt:variant>
        <vt:i4>308</vt:i4>
      </vt:variant>
      <vt:variant>
        <vt:i4>0</vt:i4>
      </vt:variant>
      <vt:variant>
        <vt:i4>5</vt:i4>
      </vt:variant>
      <vt:variant>
        <vt:lpwstr/>
      </vt:variant>
      <vt:variant>
        <vt:lpwstr>_Toc49790324</vt:lpwstr>
      </vt:variant>
      <vt:variant>
        <vt:i4>1507377</vt:i4>
      </vt:variant>
      <vt:variant>
        <vt:i4>302</vt:i4>
      </vt:variant>
      <vt:variant>
        <vt:i4>0</vt:i4>
      </vt:variant>
      <vt:variant>
        <vt:i4>5</vt:i4>
      </vt:variant>
      <vt:variant>
        <vt:lpwstr/>
      </vt:variant>
      <vt:variant>
        <vt:lpwstr>_Toc49790323</vt:lpwstr>
      </vt:variant>
      <vt:variant>
        <vt:i4>1441841</vt:i4>
      </vt:variant>
      <vt:variant>
        <vt:i4>296</vt:i4>
      </vt:variant>
      <vt:variant>
        <vt:i4>0</vt:i4>
      </vt:variant>
      <vt:variant>
        <vt:i4>5</vt:i4>
      </vt:variant>
      <vt:variant>
        <vt:lpwstr/>
      </vt:variant>
      <vt:variant>
        <vt:lpwstr>_Toc49790322</vt:lpwstr>
      </vt:variant>
      <vt:variant>
        <vt:i4>1376305</vt:i4>
      </vt:variant>
      <vt:variant>
        <vt:i4>290</vt:i4>
      </vt:variant>
      <vt:variant>
        <vt:i4>0</vt:i4>
      </vt:variant>
      <vt:variant>
        <vt:i4>5</vt:i4>
      </vt:variant>
      <vt:variant>
        <vt:lpwstr/>
      </vt:variant>
      <vt:variant>
        <vt:lpwstr>_Toc49790321</vt:lpwstr>
      </vt:variant>
      <vt:variant>
        <vt:i4>1310769</vt:i4>
      </vt:variant>
      <vt:variant>
        <vt:i4>284</vt:i4>
      </vt:variant>
      <vt:variant>
        <vt:i4>0</vt:i4>
      </vt:variant>
      <vt:variant>
        <vt:i4>5</vt:i4>
      </vt:variant>
      <vt:variant>
        <vt:lpwstr/>
      </vt:variant>
      <vt:variant>
        <vt:lpwstr>_Toc49790320</vt:lpwstr>
      </vt:variant>
      <vt:variant>
        <vt:i4>1900594</vt:i4>
      </vt:variant>
      <vt:variant>
        <vt:i4>278</vt:i4>
      </vt:variant>
      <vt:variant>
        <vt:i4>0</vt:i4>
      </vt:variant>
      <vt:variant>
        <vt:i4>5</vt:i4>
      </vt:variant>
      <vt:variant>
        <vt:lpwstr/>
      </vt:variant>
      <vt:variant>
        <vt:lpwstr>_Toc49790319</vt:lpwstr>
      </vt:variant>
      <vt:variant>
        <vt:i4>1835058</vt:i4>
      </vt:variant>
      <vt:variant>
        <vt:i4>272</vt:i4>
      </vt:variant>
      <vt:variant>
        <vt:i4>0</vt:i4>
      </vt:variant>
      <vt:variant>
        <vt:i4>5</vt:i4>
      </vt:variant>
      <vt:variant>
        <vt:lpwstr/>
      </vt:variant>
      <vt:variant>
        <vt:lpwstr>_Toc49790318</vt:lpwstr>
      </vt:variant>
      <vt:variant>
        <vt:i4>1245234</vt:i4>
      </vt:variant>
      <vt:variant>
        <vt:i4>266</vt:i4>
      </vt:variant>
      <vt:variant>
        <vt:i4>0</vt:i4>
      </vt:variant>
      <vt:variant>
        <vt:i4>5</vt:i4>
      </vt:variant>
      <vt:variant>
        <vt:lpwstr/>
      </vt:variant>
      <vt:variant>
        <vt:lpwstr>_Toc49790317</vt:lpwstr>
      </vt:variant>
      <vt:variant>
        <vt:i4>1179698</vt:i4>
      </vt:variant>
      <vt:variant>
        <vt:i4>260</vt:i4>
      </vt:variant>
      <vt:variant>
        <vt:i4>0</vt:i4>
      </vt:variant>
      <vt:variant>
        <vt:i4>5</vt:i4>
      </vt:variant>
      <vt:variant>
        <vt:lpwstr/>
      </vt:variant>
      <vt:variant>
        <vt:lpwstr>_Toc49790316</vt:lpwstr>
      </vt:variant>
      <vt:variant>
        <vt:i4>1114162</vt:i4>
      </vt:variant>
      <vt:variant>
        <vt:i4>254</vt:i4>
      </vt:variant>
      <vt:variant>
        <vt:i4>0</vt:i4>
      </vt:variant>
      <vt:variant>
        <vt:i4>5</vt:i4>
      </vt:variant>
      <vt:variant>
        <vt:lpwstr/>
      </vt:variant>
      <vt:variant>
        <vt:lpwstr>_Toc49790315</vt:lpwstr>
      </vt:variant>
      <vt:variant>
        <vt:i4>1048626</vt:i4>
      </vt:variant>
      <vt:variant>
        <vt:i4>248</vt:i4>
      </vt:variant>
      <vt:variant>
        <vt:i4>0</vt:i4>
      </vt:variant>
      <vt:variant>
        <vt:i4>5</vt:i4>
      </vt:variant>
      <vt:variant>
        <vt:lpwstr/>
      </vt:variant>
      <vt:variant>
        <vt:lpwstr>_Toc49790314</vt:lpwstr>
      </vt:variant>
      <vt:variant>
        <vt:i4>1507378</vt:i4>
      </vt:variant>
      <vt:variant>
        <vt:i4>242</vt:i4>
      </vt:variant>
      <vt:variant>
        <vt:i4>0</vt:i4>
      </vt:variant>
      <vt:variant>
        <vt:i4>5</vt:i4>
      </vt:variant>
      <vt:variant>
        <vt:lpwstr/>
      </vt:variant>
      <vt:variant>
        <vt:lpwstr>_Toc49790313</vt:lpwstr>
      </vt:variant>
      <vt:variant>
        <vt:i4>1441842</vt:i4>
      </vt:variant>
      <vt:variant>
        <vt:i4>236</vt:i4>
      </vt:variant>
      <vt:variant>
        <vt:i4>0</vt:i4>
      </vt:variant>
      <vt:variant>
        <vt:i4>5</vt:i4>
      </vt:variant>
      <vt:variant>
        <vt:lpwstr/>
      </vt:variant>
      <vt:variant>
        <vt:lpwstr>_Toc49790312</vt:lpwstr>
      </vt:variant>
      <vt:variant>
        <vt:i4>1376306</vt:i4>
      </vt:variant>
      <vt:variant>
        <vt:i4>230</vt:i4>
      </vt:variant>
      <vt:variant>
        <vt:i4>0</vt:i4>
      </vt:variant>
      <vt:variant>
        <vt:i4>5</vt:i4>
      </vt:variant>
      <vt:variant>
        <vt:lpwstr/>
      </vt:variant>
      <vt:variant>
        <vt:lpwstr>_Toc49790311</vt:lpwstr>
      </vt:variant>
      <vt:variant>
        <vt:i4>1310770</vt:i4>
      </vt:variant>
      <vt:variant>
        <vt:i4>224</vt:i4>
      </vt:variant>
      <vt:variant>
        <vt:i4>0</vt:i4>
      </vt:variant>
      <vt:variant>
        <vt:i4>5</vt:i4>
      </vt:variant>
      <vt:variant>
        <vt:lpwstr/>
      </vt:variant>
      <vt:variant>
        <vt:lpwstr>_Toc49790310</vt:lpwstr>
      </vt:variant>
      <vt:variant>
        <vt:i4>1900595</vt:i4>
      </vt:variant>
      <vt:variant>
        <vt:i4>218</vt:i4>
      </vt:variant>
      <vt:variant>
        <vt:i4>0</vt:i4>
      </vt:variant>
      <vt:variant>
        <vt:i4>5</vt:i4>
      </vt:variant>
      <vt:variant>
        <vt:lpwstr/>
      </vt:variant>
      <vt:variant>
        <vt:lpwstr>_Toc49790309</vt:lpwstr>
      </vt:variant>
      <vt:variant>
        <vt:i4>1835059</vt:i4>
      </vt:variant>
      <vt:variant>
        <vt:i4>212</vt:i4>
      </vt:variant>
      <vt:variant>
        <vt:i4>0</vt:i4>
      </vt:variant>
      <vt:variant>
        <vt:i4>5</vt:i4>
      </vt:variant>
      <vt:variant>
        <vt:lpwstr/>
      </vt:variant>
      <vt:variant>
        <vt:lpwstr>_Toc49790308</vt:lpwstr>
      </vt:variant>
      <vt:variant>
        <vt:i4>1245235</vt:i4>
      </vt:variant>
      <vt:variant>
        <vt:i4>206</vt:i4>
      </vt:variant>
      <vt:variant>
        <vt:i4>0</vt:i4>
      </vt:variant>
      <vt:variant>
        <vt:i4>5</vt:i4>
      </vt:variant>
      <vt:variant>
        <vt:lpwstr/>
      </vt:variant>
      <vt:variant>
        <vt:lpwstr>_Toc49790307</vt:lpwstr>
      </vt:variant>
      <vt:variant>
        <vt:i4>1179699</vt:i4>
      </vt:variant>
      <vt:variant>
        <vt:i4>200</vt:i4>
      </vt:variant>
      <vt:variant>
        <vt:i4>0</vt:i4>
      </vt:variant>
      <vt:variant>
        <vt:i4>5</vt:i4>
      </vt:variant>
      <vt:variant>
        <vt:lpwstr/>
      </vt:variant>
      <vt:variant>
        <vt:lpwstr>_Toc49790306</vt:lpwstr>
      </vt:variant>
      <vt:variant>
        <vt:i4>1114163</vt:i4>
      </vt:variant>
      <vt:variant>
        <vt:i4>194</vt:i4>
      </vt:variant>
      <vt:variant>
        <vt:i4>0</vt:i4>
      </vt:variant>
      <vt:variant>
        <vt:i4>5</vt:i4>
      </vt:variant>
      <vt:variant>
        <vt:lpwstr/>
      </vt:variant>
      <vt:variant>
        <vt:lpwstr>_Toc49790305</vt:lpwstr>
      </vt:variant>
      <vt:variant>
        <vt:i4>1048627</vt:i4>
      </vt:variant>
      <vt:variant>
        <vt:i4>188</vt:i4>
      </vt:variant>
      <vt:variant>
        <vt:i4>0</vt:i4>
      </vt:variant>
      <vt:variant>
        <vt:i4>5</vt:i4>
      </vt:variant>
      <vt:variant>
        <vt:lpwstr/>
      </vt:variant>
      <vt:variant>
        <vt:lpwstr>_Toc49790304</vt:lpwstr>
      </vt:variant>
      <vt:variant>
        <vt:i4>1507379</vt:i4>
      </vt:variant>
      <vt:variant>
        <vt:i4>182</vt:i4>
      </vt:variant>
      <vt:variant>
        <vt:i4>0</vt:i4>
      </vt:variant>
      <vt:variant>
        <vt:i4>5</vt:i4>
      </vt:variant>
      <vt:variant>
        <vt:lpwstr/>
      </vt:variant>
      <vt:variant>
        <vt:lpwstr>_Toc49790303</vt:lpwstr>
      </vt:variant>
      <vt:variant>
        <vt:i4>1441843</vt:i4>
      </vt:variant>
      <vt:variant>
        <vt:i4>176</vt:i4>
      </vt:variant>
      <vt:variant>
        <vt:i4>0</vt:i4>
      </vt:variant>
      <vt:variant>
        <vt:i4>5</vt:i4>
      </vt:variant>
      <vt:variant>
        <vt:lpwstr/>
      </vt:variant>
      <vt:variant>
        <vt:lpwstr>_Toc49790302</vt:lpwstr>
      </vt:variant>
      <vt:variant>
        <vt:i4>1376307</vt:i4>
      </vt:variant>
      <vt:variant>
        <vt:i4>170</vt:i4>
      </vt:variant>
      <vt:variant>
        <vt:i4>0</vt:i4>
      </vt:variant>
      <vt:variant>
        <vt:i4>5</vt:i4>
      </vt:variant>
      <vt:variant>
        <vt:lpwstr/>
      </vt:variant>
      <vt:variant>
        <vt:lpwstr>_Toc49790301</vt:lpwstr>
      </vt:variant>
      <vt:variant>
        <vt:i4>1310771</vt:i4>
      </vt:variant>
      <vt:variant>
        <vt:i4>164</vt:i4>
      </vt:variant>
      <vt:variant>
        <vt:i4>0</vt:i4>
      </vt:variant>
      <vt:variant>
        <vt:i4>5</vt:i4>
      </vt:variant>
      <vt:variant>
        <vt:lpwstr/>
      </vt:variant>
      <vt:variant>
        <vt:lpwstr>_Toc49790300</vt:lpwstr>
      </vt:variant>
      <vt:variant>
        <vt:i4>1835066</vt:i4>
      </vt:variant>
      <vt:variant>
        <vt:i4>158</vt:i4>
      </vt:variant>
      <vt:variant>
        <vt:i4>0</vt:i4>
      </vt:variant>
      <vt:variant>
        <vt:i4>5</vt:i4>
      </vt:variant>
      <vt:variant>
        <vt:lpwstr/>
      </vt:variant>
      <vt:variant>
        <vt:lpwstr>_Toc49790299</vt:lpwstr>
      </vt:variant>
      <vt:variant>
        <vt:i4>1900602</vt:i4>
      </vt:variant>
      <vt:variant>
        <vt:i4>152</vt:i4>
      </vt:variant>
      <vt:variant>
        <vt:i4>0</vt:i4>
      </vt:variant>
      <vt:variant>
        <vt:i4>5</vt:i4>
      </vt:variant>
      <vt:variant>
        <vt:lpwstr/>
      </vt:variant>
      <vt:variant>
        <vt:lpwstr>_Toc49790298</vt:lpwstr>
      </vt:variant>
      <vt:variant>
        <vt:i4>1179706</vt:i4>
      </vt:variant>
      <vt:variant>
        <vt:i4>146</vt:i4>
      </vt:variant>
      <vt:variant>
        <vt:i4>0</vt:i4>
      </vt:variant>
      <vt:variant>
        <vt:i4>5</vt:i4>
      </vt:variant>
      <vt:variant>
        <vt:lpwstr/>
      </vt:variant>
      <vt:variant>
        <vt:lpwstr>_Toc49790297</vt:lpwstr>
      </vt:variant>
      <vt:variant>
        <vt:i4>1245242</vt:i4>
      </vt:variant>
      <vt:variant>
        <vt:i4>140</vt:i4>
      </vt:variant>
      <vt:variant>
        <vt:i4>0</vt:i4>
      </vt:variant>
      <vt:variant>
        <vt:i4>5</vt:i4>
      </vt:variant>
      <vt:variant>
        <vt:lpwstr/>
      </vt:variant>
      <vt:variant>
        <vt:lpwstr>_Toc49790296</vt:lpwstr>
      </vt:variant>
      <vt:variant>
        <vt:i4>1048634</vt:i4>
      </vt:variant>
      <vt:variant>
        <vt:i4>134</vt:i4>
      </vt:variant>
      <vt:variant>
        <vt:i4>0</vt:i4>
      </vt:variant>
      <vt:variant>
        <vt:i4>5</vt:i4>
      </vt:variant>
      <vt:variant>
        <vt:lpwstr/>
      </vt:variant>
      <vt:variant>
        <vt:lpwstr>_Toc49790295</vt:lpwstr>
      </vt:variant>
      <vt:variant>
        <vt:i4>1114170</vt:i4>
      </vt:variant>
      <vt:variant>
        <vt:i4>128</vt:i4>
      </vt:variant>
      <vt:variant>
        <vt:i4>0</vt:i4>
      </vt:variant>
      <vt:variant>
        <vt:i4>5</vt:i4>
      </vt:variant>
      <vt:variant>
        <vt:lpwstr/>
      </vt:variant>
      <vt:variant>
        <vt:lpwstr>_Toc49790294</vt:lpwstr>
      </vt:variant>
      <vt:variant>
        <vt:i4>1441850</vt:i4>
      </vt:variant>
      <vt:variant>
        <vt:i4>122</vt:i4>
      </vt:variant>
      <vt:variant>
        <vt:i4>0</vt:i4>
      </vt:variant>
      <vt:variant>
        <vt:i4>5</vt:i4>
      </vt:variant>
      <vt:variant>
        <vt:lpwstr/>
      </vt:variant>
      <vt:variant>
        <vt:lpwstr>_Toc49790293</vt:lpwstr>
      </vt:variant>
      <vt:variant>
        <vt:i4>1507386</vt:i4>
      </vt:variant>
      <vt:variant>
        <vt:i4>116</vt:i4>
      </vt:variant>
      <vt:variant>
        <vt:i4>0</vt:i4>
      </vt:variant>
      <vt:variant>
        <vt:i4>5</vt:i4>
      </vt:variant>
      <vt:variant>
        <vt:lpwstr/>
      </vt:variant>
      <vt:variant>
        <vt:lpwstr>_Toc49790292</vt:lpwstr>
      </vt:variant>
      <vt:variant>
        <vt:i4>1310778</vt:i4>
      </vt:variant>
      <vt:variant>
        <vt:i4>110</vt:i4>
      </vt:variant>
      <vt:variant>
        <vt:i4>0</vt:i4>
      </vt:variant>
      <vt:variant>
        <vt:i4>5</vt:i4>
      </vt:variant>
      <vt:variant>
        <vt:lpwstr/>
      </vt:variant>
      <vt:variant>
        <vt:lpwstr>_Toc49790291</vt:lpwstr>
      </vt:variant>
      <vt:variant>
        <vt:i4>1376314</vt:i4>
      </vt:variant>
      <vt:variant>
        <vt:i4>104</vt:i4>
      </vt:variant>
      <vt:variant>
        <vt:i4>0</vt:i4>
      </vt:variant>
      <vt:variant>
        <vt:i4>5</vt:i4>
      </vt:variant>
      <vt:variant>
        <vt:lpwstr/>
      </vt:variant>
      <vt:variant>
        <vt:lpwstr>_Toc49790290</vt:lpwstr>
      </vt:variant>
      <vt:variant>
        <vt:i4>1835067</vt:i4>
      </vt:variant>
      <vt:variant>
        <vt:i4>98</vt:i4>
      </vt:variant>
      <vt:variant>
        <vt:i4>0</vt:i4>
      </vt:variant>
      <vt:variant>
        <vt:i4>5</vt:i4>
      </vt:variant>
      <vt:variant>
        <vt:lpwstr/>
      </vt:variant>
      <vt:variant>
        <vt:lpwstr>_Toc49790289</vt:lpwstr>
      </vt:variant>
      <vt:variant>
        <vt:i4>1900603</vt:i4>
      </vt:variant>
      <vt:variant>
        <vt:i4>92</vt:i4>
      </vt:variant>
      <vt:variant>
        <vt:i4>0</vt:i4>
      </vt:variant>
      <vt:variant>
        <vt:i4>5</vt:i4>
      </vt:variant>
      <vt:variant>
        <vt:lpwstr/>
      </vt:variant>
      <vt:variant>
        <vt:lpwstr>_Toc49790288</vt:lpwstr>
      </vt:variant>
      <vt:variant>
        <vt:i4>1179707</vt:i4>
      </vt:variant>
      <vt:variant>
        <vt:i4>86</vt:i4>
      </vt:variant>
      <vt:variant>
        <vt:i4>0</vt:i4>
      </vt:variant>
      <vt:variant>
        <vt:i4>5</vt:i4>
      </vt:variant>
      <vt:variant>
        <vt:lpwstr/>
      </vt:variant>
      <vt:variant>
        <vt:lpwstr>_Toc49790287</vt:lpwstr>
      </vt:variant>
      <vt:variant>
        <vt:i4>1245243</vt:i4>
      </vt:variant>
      <vt:variant>
        <vt:i4>80</vt:i4>
      </vt:variant>
      <vt:variant>
        <vt:i4>0</vt:i4>
      </vt:variant>
      <vt:variant>
        <vt:i4>5</vt:i4>
      </vt:variant>
      <vt:variant>
        <vt:lpwstr/>
      </vt:variant>
      <vt:variant>
        <vt:lpwstr>_Toc49790286</vt:lpwstr>
      </vt:variant>
      <vt:variant>
        <vt:i4>1048635</vt:i4>
      </vt:variant>
      <vt:variant>
        <vt:i4>74</vt:i4>
      </vt:variant>
      <vt:variant>
        <vt:i4>0</vt:i4>
      </vt:variant>
      <vt:variant>
        <vt:i4>5</vt:i4>
      </vt:variant>
      <vt:variant>
        <vt:lpwstr/>
      </vt:variant>
      <vt:variant>
        <vt:lpwstr>_Toc49790285</vt:lpwstr>
      </vt:variant>
      <vt:variant>
        <vt:i4>1114171</vt:i4>
      </vt:variant>
      <vt:variant>
        <vt:i4>68</vt:i4>
      </vt:variant>
      <vt:variant>
        <vt:i4>0</vt:i4>
      </vt:variant>
      <vt:variant>
        <vt:i4>5</vt:i4>
      </vt:variant>
      <vt:variant>
        <vt:lpwstr/>
      </vt:variant>
      <vt:variant>
        <vt:lpwstr>_Toc49790284</vt:lpwstr>
      </vt:variant>
      <vt:variant>
        <vt:i4>1441851</vt:i4>
      </vt:variant>
      <vt:variant>
        <vt:i4>62</vt:i4>
      </vt:variant>
      <vt:variant>
        <vt:i4>0</vt:i4>
      </vt:variant>
      <vt:variant>
        <vt:i4>5</vt:i4>
      </vt:variant>
      <vt:variant>
        <vt:lpwstr/>
      </vt:variant>
      <vt:variant>
        <vt:lpwstr>_Toc49790283</vt:lpwstr>
      </vt:variant>
      <vt:variant>
        <vt:i4>1507387</vt:i4>
      </vt:variant>
      <vt:variant>
        <vt:i4>56</vt:i4>
      </vt:variant>
      <vt:variant>
        <vt:i4>0</vt:i4>
      </vt:variant>
      <vt:variant>
        <vt:i4>5</vt:i4>
      </vt:variant>
      <vt:variant>
        <vt:lpwstr/>
      </vt:variant>
      <vt:variant>
        <vt:lpwstr>_Toc49790282</vt:lpwstr>
      </vt:variant>
      <vt:variant>
        <vt:i4>1310779</vt:i4>
      </vt:variant>
      <vt:variant>
        <vt:i4>50</vt:i4>
      </vt:variant>
      <vt:variant>
        <vt:i4>0</vt:i4>
      </vt:variant>
      <vt:variant>
        <vt:i4>5</vt:i4>
      </vt:variant>
      <vt:variant>
        <vt:lpwstr/>
      </vt:variant>
      <vt:variant>
        <vt:lpwstr>_Toc49790281</vt:lpwstr>
      </vt:variant>
      <vt:variant>
        <vt:i4>1376315</vt:i4>
      </vt:variant>
      <vt:variant>
        <vt:i4>44</vt:i4>
      </vt:variant>
      <vt:variant>
        <vt:i4>0</vt:i4>
      </vt:variant>
      <vt:variant>
        <vt:i4>5</vt:i4>
      </vt:variant>
      <vt:variant>
        <vt:lpwstr/>
      </vt:variant>
      <vt:variant>
        <vt:lpwstr>_Toc49790280</vt:lpwstr>
      </vt:variant>
      <vt:variant>
        <vt:i4>1835060</vt:i4>
      </vt:variant>
      <vt:variant>
        <vt:i4>38</vt:i4>
      </vt:variant>
      <vt:variant>
        <vt:i4>0</vt:i4>
      </vt:variant>
      <vt:variant>
        <vt:i4>5</vt:i4>
      </vt:variant>
      <vt:variant>
        <vt:lpwstr/>
      </vt:variant>
      <vt:variant>
        <vt:lpwstr>_Toc49790279</vt:lpwstr>
      </vt:variant>
      <vt:variant>
        <vt:i4>1900596</vt:i4>
      </vt:variant>
      <vt:variant>
        <vt:i4>32</vt:i4>
      </vt:variant>
      <vt:variant>
        <vt:i4>0</vt:i4>
      </vt:variant>
      <vt:variant>
        <vt:i4>5</vt:i4>
      </vt:variant>
      <vt:variant>
        <vt:lpwstr/>
      </vt:variant>
      <vt:variant>
        <vt:lpwstr>_Toc49790278</vt:lpwstr>
      </vt:variant>
      <vt:variant>
        <vt:i4>1179700</vt:i4>
      </vt:variant>
      <vt:variant>
        <vt:i4>26</vt:i4>
      </vt:variant>
      <vt:variant>
        <vt:i4>0</vt:i4>
      </vt:variant>
      <vt:variant>
        <vt:i4>5</vt:i4>
      </vt:variant>
      <vt:variant>
        <vt:lpwstr/>
      </vt:variant>
      <vt:variant>
        <vt:lpwstr>_Toc49790277</vt:lpwstr>
      </vt:variant>
      <vt:variant>
        <vt:i4>1245236</vt:i4>
      </vt:variant>
      <vt:variant>
        <vt:i4>20</vt:i4>
      </vt:variant>
      <vt:variant>
        <vt:i4>0</vt:i4>
      </vt:variant>
      <vt:variant>
        <vt:i4>5</vt:i4>
      </vt:variant>
      <vt:variant>
        <vt:lpwstr/>
      </vt:variant>
      <vt:variant>
        <vt:lpwstr>_Toc49790276</vt:lpwstr>
      </vt:variant>
      <vt:variant>
        <vt:i4>1048628</vt:i4>
      </vt:variant>
      <vt:variant>
        <vt:i4>14</vt:i4>
      </vt:variant>
      <vt:variant>
        <vt:i4>0</vt:i4>
      </vt:variant>
      <vt:variant>
        <vt:i4>5</vt:i4>
      </vt:variant>
      <vt:variant>
        <vt:lpwstr/>
      </vt:variant>
      <vt:variant>
        <vt:lpwstr>_Toc49790275</vt:lpwstr>
      </vt:variant>
      <vt:variant>
        <vt:i4>1114164</vt:i4>
      </vt:variant>
      <vt:variant>
        <vt:i4>8</vt:i4>
      </vt:variant>
      <vt:variant>
        <vt:i4>0</vt:i4>
      </vt:variant>
      <vt:variant>
        <vt:i4>5</vt:i4>
      </vt:variant>
      <vt:variant>
        <vt:lpwstr/>
      </vt:variant>
      <vt:variant>
        <vt:lpwstr>_Toc49790274</vt:lpwstr>
      </vt:variant>
      <vt:variant>
        <vt:i4>1441844</vt:i4>
      </vt:variant>
      <vt:variant>
        <vt:i4>2</vt:i4>
      </vt:variant>
      <vt:variant>
        <vt:i4>0</vt:i4>
      </vt:variant>
      <vt:variant>
        <vt:i4>5</vt:i4>
      </vt:variant>
      <vt:variant>
        <vt:lpwstr/>
      </vt:variant>
      <vt:variant>
        <vt:lpwstr>_Toc49790273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Anesthesia Program Supplemental Handbook (MSN)</dc:title>
  <dc:subject/>
  <dc:creator>Lourens, Gayle</dc:creator>
  <cp:keywords/>
  <dc:description/>
  <cp:lastModifiedBy>Small, Leigh</cp:lastModifiedBy>
  <cp:revision>4</cp:revision>
  <dcterms:created xsi:type="dcterms:W3CDTF">2020-09-01T21:12:00Z</dcterms:created>
  <dcterms:modified xsi:type="dcterms:W3CDTF">2020-09-01T21:16:00Z</dcterms:modified>
</cp:coreProperties>
</file>